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80" w:rsidRPr="00E61D80" w:rsidRDefault="00E61D80" w:rsidP="00E61D80">
      <w:pPr>
        <w:widowControl/>
        <w:rPr>
          <w:rFonts w:ascii="標楷體" w:eastAsia="標楷體" w:hAnsi="標楷體" w:cs="新細明體"/>
          <w:kern w:val="0"/>
          <w:sz w:val="28"/>
          <w:szCs w:val="28"/>
        </w:rPr>
      </w:pPr>
      <w:r w:rsidRPr="00E61D80">
        <w:rPr>
          <w:rFonts w:ascii="標楷體" w:eastAsia="標楷體" w:hAnsi="標楷體" w:cs="新細明體" w:hint="eastAsia"/>
          <w:b/>
          <w:bCs/>
          <w:kern w:val="0"/>
          <w:sz w:val="28"/>
          <w:szCs w:val="28"/>
        </w:rPr>
        <w:t>彰化縣衛生局</w:t>
      </w:r>
      <w:proofErr w:type="gramStart"/>
      <w:r w:rsidRPr="00E61D80">
        <w:rPr>
          <w:rFonts w:ascii="標楷體" w:eastAsia="標楷體" w:hAnsi="標楷體" w:cs="新細明體" w:hint="eastAsia"/>
          <w:b/>
          <w:bCs/>
          <w:kern w:val="0"/>
          <w:sz w:val="28"/>
          <w:szCs w:val="28"/>
        </w:rPr>
        <w:t>104</w:t>
      </w:r>
      <w:proofErr w:type="gramEnd"/>
      <w:r w:rsidRPr="00E61D80">
        <w:rPr>
          <w:rFonts w:ascii="標楷體" w:eastAsia="標楷體" w:hAnsi="標楷體" w:cs="新細明體" w:hint="eastAsia"/>
          <w:b/>
          <w:bCs/>
          <w:kern w:val="0"/>
          <w:sz w:val="28"/>
          <w:szCs w:val="28"/>
        </w:rPr>
        <w:t>年度施政計畫</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一、本年度歲出預算數統計591,024仟元。</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二、本年度歲入預算數統計84,022仟元。</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三、本年度編制員額共計344人。（129+215）</w:t>
      </w:r>
    </w:p>
    <w:p w:rsidR="00E61D80" w:rsidRPr="00E61D80" w:rsidRDefault="00E61D80" w:rsidP="00E61D80">
      <w:pPr>
        <w:widowControl/>
        <w:rPr>
          <w:rFonts w:ascii="新細明體" w:eastAsia="新細明體" w:hAnsi="新細明體" w:cs="新細明體" w:hint="eastAsia"/>
          <w:kern w:val="0"/>
          <w:szCs w:val="24"/>
        </w:rPr>
      </w:pPr>
    </w:p>
    <w:p w:rsidR="00E61D80" w:rsidRPr="00E61D80" w:rsidRDefault="00E61D80" w:rsidP="00E61D80">
      <w:pPr>
        <w:widowControl/>
        <w:spacing w:beforeLines="1" w:before="3" w:line="400" w:lineRule="exact"/>
        <w:jc w:val="both"/>
        <w:rPr>
          <w:rFonts w:ascii="標楷體" w:eastAsia="標楷體" w:hAnsi="標楷體" w:cs="新細明體"/>
          <w:kern w:val="0"/>
          <w:sz w:val="28"/>
          <w:szCs w:val="28"/>
        </w:rPr>
      </w:pPr>
      <w:r w:rsidRPr="00E61D80">
        <w:rPr>
          <w:rFonts w:ascii="標楷體" w:eastAsia="標楷體" w:hAnsi="標楷體" w:cs="新細明體" w:hint="eastAsia"/>
          <w:b/>
          <w:bCs/>
          <w:kern w:val="0"/>
          <w:sz w:val="28"/>
          <w:szCs w:val="28"/>
        </w:rPr>
        <w:t>壹、年度施政目標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一、關鍵策略目標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（一）強化本縣醫療資源不足地區在地醫療，建構完善緊急醫療救護網</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１、辦理南彰化地區緊急醫療資源改善，提供24小時急診服務之責任醫院作為基地醫院。</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２、維持南彰化地區夜間及假日全天候24小時急診看診之需求。</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（二）加強</w:t>
      </w:r>
      <w:proofErr w:type="gramStart"/>
      <w:r w:rsidRPr="00E61D80">
        <w:rPr>
          <w:rFonts w:ascii="標楷體" w:eastAsia="標楷體" w:hAnsi="標楷體" w:cs="新細明體" w:hint="eastAsia"/>
          <w:kern w:val="0"/>
          <w:szCs w:val="24"/>
        </w:rPr>
        <w:t>醫</w:t>
      </w:r>
      <w:proofErr w:type="gramEnd"/>
      <w:r w:rsidRPr="00E61D80">
        <w:rPr>
          <w:rFonts w:ascii="標楷體" w:eastAsia="標楷體" w:hAnsi="標楷體" w:cs="新細明體" w:hint="eastAsia"/>
          <w:kern w:val="0"/>
          <w:szCs w:val="24"/>
        </w:rPr>
        <w:t>政業務管理，提升醫療照護品質</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１、加強醫療機構業務督導，落實輔導醫療機構提升醫療品質：每年辦理醫療機構督導考核作業，並不定期進行輔導與抽查。</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２、加強社區心理衛生工作：加強自殺通報個案及其家屬追蹤關懷輔導及轉</w:t>
      </w:r>
      <w:proofErr w:type="gramStart"/>
      <w:r w:rsidRPr="00E61D80">
        <w:rPr>
          <w:rFonts w:ascii="標楷體" w:eastAsia="標楷體" w:hAnsi="標楷體" w:cs="新細明體" w:hint="eastAsia"/>
          <w:kern w:val="0"/>
          <w:szCs w:val="24"/>
        </w:rPr>
        <w:t>介</w:t>
      </w:r>
      <w:proofErr w:type="gramEnd"/>
      <w:r w:rsidRPr="00E61D80">
        <w:rPr>
          <w:rFonts w:ascii="標楷體" w:eastAsia="標楷體" w:hAnsi="標楷體" w:cs="新細明體" w:hint="eastAsia"/>
          <w:kern w:val="0"/>
          <w:szCs w:val="24"/>
        </w:rPr>
        <w:t>服務，並整合連結相關資源網絡，以提供適切性的資源。</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３、加強精神疾病防治業務，落實社區精神病人訪視工作：針對本縣關懷訪視之精神疾病個案，提供完善之個案管理，以了解並掌握個案狀態，落實個案追蹤管理與關懷。</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（三）強化長期照顧各項服務整合與連結</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w:t>
      </w:r>
      <w:proofErr w:type="gramStart"/>
      <w:r w:rsidRPr="00E61D80">
        <w:rPr>
          <w:rFonts w:ascii="標楷體" w:eastAsia="標楷體" w:hAnsi="標楷體" w:cs="新細明體" w:hint="eastAsia"/>
          <w:kern w:val="0"/>
          <w:szCs w:val="24"/>
        </w:rPr>
        <w:t>整合衛政社</w:t>
      </w:r>
      <w:proofErr w:type="gramEnd"/>
      <w:r w:rsidRPr="00E61D80">
        <w:rPr>
          <w:rFonts w:ascii="標楷體" w:eastAsia="標楷體" w:hAnsi="標楷體" w:cs="新細明體" w:hint="eastAsia"/>
          <w:kern w:val="0"/>
          <w:szCs w:val="24"/>
        </w:rPr>
        <w:t>政資源，提供單一窗口，設立長期照顧管理中心。</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（１）申請案件評估業務及服務照顧計畫擬訂。</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（２）連結服務及監督服務品質等。</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２、發展長期照顧服務資源：擴大服務供給量及強化評估及轉</w:t>
      </w:r>
      <w:proofErr w:type="gramStart"/>
      <w:r w:rsidRPr="00E61D80">
        <w:rPr>
          <w:rFonts w:ascii="標楷體" w:eastAsia="標楷體" w:hAnsi="標楷體" w:cs="新細明體" w:hint="eastAsia"/>
          <w:kern w:val="0"/>
          <w:szCs w:val="24"/>
        </w:rPr>
        <w:t>介</w:t>
      </w:r>
      <w:proofErr w:type="gramEnd"/>
      <w:r w:rsidRPr="00E61D80">
        <w:rPr>
          <w:rFonts w:ascii="標楷體" w:eastAsia="標楷體" w:hAnsi="標楷體" w:cs="新細明體" w:hint="eastAsia"/>
          <w:kern w:val="0"/>
          <w:szCs w:val="24"/>
        </w:rPr>
        <w:t>機制。</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（１）辦理喘息、居家護理、居家復健等服務。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（２）加強長期照顧相關教育宣導，增進民眾對相關知識、服務資源與資訊之瞭解與利用。</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（四）推動新制身心障礙鑑定業務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１、辦理本縣</w:t>
      </w:r>
      <w:proofErr w:type="gramStart"/>
      <w:r w:rsidRPr="00E61D80">
        <w:rPr>
          <w:rFonts w:ascii="標楷體" w:eastAsia="標楷體" w:hAnsi="標楷體" w:cs="新細明體" w:hint="eastAsia"/>
          <w:kern w:val="0"/>
          <w:szCs w:val="24"/>
        </w:rPr>
        <w:t>縣</w:t>
      </w:r>
      <w:proofErr w:type="gramEnd"/>
      <w:r w:rsidRPr="00E61D80">
        <w:rPr>
          <w:rFonts w:ascii="標楷體" w:eastAsia="標楷體" w:hAnsi="標楷體" w:cs="新細明體" w:hint="eastAsia"/>
          <w:kern w:val="0"/>
          <w:szCs w:val="24"/>
        </w:rPr>
        <w:t>民疑似身心障礙者申辦鑑定。提供植物人或癱瘓在床無法自行至醫療機構辦理鑑定者，由本局函請鑑定醫療機構指派醫師前往鑑定。</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２、撥付本縣9家及外縣市228家身心障礙鑑定醫院之身心障礙鑑定服務費。</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３、主動資訊公開，於本局網站建置「新制身心障礙鑑定區」提供民眾各種申辦流程、表單，與新服務措施。</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４、定期召開本縣身心障礙鑑定小組委員會議，辦理相關鑑定之指定事項，或鑑定結果爭議與</w:t>
      </w:r>
      <w:proofErr w:type="gramStart"/>
      <w:r w:rsidRPr="00E61D80">
        <w:rPr>
          <w:rFonts w:ascii="標楷體" w:eastAsia="標楷體" w:hAnsi="標楷體" w:cs="新細明體" w:hint="eastAsia"/>
          <w:kern w:val="0"/>
          <w:szCs w:val="24"/>
        </w:rPr>
        <w:t>複</w:t>
      </w:r>
      <w:proofErr w:type="gramEnd"/>
      <w:r w:rsidRPr="00E61D80">
        <w:rPr>
          <w:rFonts w:ascii="標楷體" w:eastAsia="標楷體" w:hAnsi="標楷體" w:cs="新細明體" w:hint="eastAsia"/>
          <w:kern w:val="0"/>
          <w:szCs w:val="24"/>
        </w:rPr>
        <w:t>檢之處理事項。</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５、加強身心障礙鑑定品質管控</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（１）加強稽核管控重覆鑑定個案。</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（２）簡化申請鑑定之流程：與社政單位協調後，提供鑑定醫院單一窗口，對於文件不符之退件可</w:t>
      </w:r>
      <w:proofErr w:type="gramStart"/>
      <w:r w:rsidRPr="00E61D80">
        <w:rPr>
          <w:rFonts w:ascii="標楷體" w:eastAsia="標楷體" w:hAnsi="標楷體" w:cs="新細明體" w:hint="eastAsia"/>
          <w:kern w:val="0"/>
          <w:szCs w:val="24"/>
        </w:rPr>
        <w:t>逕</w:t>
      </w:r>
      <w:proofErr w:type="gramEnd"/>
      <w:r w:rsidRPr="00E61D80">
        <w:rPr>
          <w:rFonts w:ascii="標楷體" w:eastAsia="標楷體" w:hAnsi="標楷體" w:cs="新細明體" w:hint="eastAsia"/>
          <w:kern w:val="0"/>
          <w:szCs w:val="24"/>
        </w:rPr>
        <w:t>寄醫療院所補正，節省審核時效，訂定審核標準流程及時效為5天。</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（３）建立稽核制度：每半年依鑑定醫院申請案件比例辦理抽樣，由委員、專家辦理病歷抽樣審核作業，提供專業諮詢意見，確保品質。對於審核有疑慮之鑑定表，併入抽樣審核；若經委員會審議確實</w:t>
      </w:r>
      <w:r w:rsidRPr="00E61D80">
        <w:rPr>
          <w:rFonts w:ascii="標楷體" w:eastAsia="標楷體" w:hAnsi="標楷體" w:cs="新細明體" w:hint="eastAsia"/>
          <w:kern w:val="0"/>
          <w:szCs w:val="24"/>
        </w:rPr>
        <w:lastRenderedPageBreak/>
        <w:t>有不實之鑑定且未改善者，提委員會決議懲處，嚴重者得取消其鑑定醫師或鑑定醫院之資格，以維持鑑定品質。</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（五）加強藥政業務管理工作</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１、自行監控查處藥物、化</w:t>
      </w:r>
      <w:proofErr w:type="gramStart"/>
      <w:r w:rsidRPr="00E61D80">
        <w:rPr>
          <w:rFonts w:ascii="標楷體" w:eastAsia="標楷體" w:hAnsi="標楷體" w:cs="新細明體" w:hint="eastAsia"/>
          <w:kern w:val="0"/>
          <w:szCs w:val="24"/>
        </w:rPr>
        <w:t>粧</w:t>
      </w:r>
      <w:proofErr w:type="gramEnd"/>
      <w:r w:rsidRPr="00E61D80">
        <w:rPr>
          <w:rFonts w:ascii="標楷體" w:eastAsia="標楷體" w:hAnsi="標楷體" w:cs="新細明體" w:hint="eastAsia"/>
          <w:kern w:val="0"/>
          <w:szCs w:val="24"/>
        </w:rPr>
        <w:t>品標示及違規廣告。</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２、自行監錄查處藥物、化</w:t>
      </w:r>
      <w:proofErr w:type="gramStart"/>
      <w:r w:rsidRPr="00E61D80">
        <w:rPr>
          <w:rFonts w:ascii="標楷體" w:eastAsia="標楷體" w:hAnsi="標楷體" w:cs="新細明體" w:hint="eastAsia"/>
          <w:kern w:val="0"/>
          <w:szCs w:val="24"/>
        </w:rPr>
        <w:t>粧</w:t>
      </w:r>
      <w:proofErr w:type="gramEnd"/>
      <w:r w:rsidRPr="00E61D80">
        <w:rPr>
          <w:rFonts w:ascii="標楷體" w:eastAsia="標楷體" w:hAnsi="標楷體" w:cs="新細明體" w:hint="eastAsia"/>
          <w:kern w:val="0"/>
          <w:szCs w:val="24"/>
        </w:rPr>
        <w:t>品違規廣告。</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３、針對領有及未領有管制藥品登記證之機構業者，加強管制藥品管理稽核及輔導工作。</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４、辦理正確用藥、中藥用藥安全暨藥物濫用防制教育宣導。</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（六）落實食品衛生安全，加強食品衛生管理工作</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 xml:space="preserve">１、食品及營業衛生管理與稽查輔導，加強食品業者登錄查核，落實源頭管理。 </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２、食品（含泳、浴池水）抽驗。</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３、食品違規標示及廣告查緝。</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（七）加強辦理</w:t>
      </w:r>
      <w:proofErr w:type="gramStart"/>
      <w:r w:rsidRPr="00E61D80">
        <w:rPr>
          <w:rFonts w:ascii="標楷體" w:eastAsia="標楷體" w:hAnsi="標楷體" w:cs="新細明體" w:hint="eastAsia"/>
          <w:kern w:val="0"/>
          <w:szCs w:val="24"/>
        </w:rPr>
        <w:t>醫</w:t>
      </w:r>
      <w:proofErr w:type="gramEnd"/>
      <w:r w:rsidRPr="00E61D80">
        <w:rPr>
          <w:rFonts w:ascii="標楷體" w:eastAsia="標楷體" w:hAnsi="標楷體" w:cs="新細明體" w:hint="eastAsia"/>
          <w:kern w:val="0"/>
          <w:szCs w:val="24"/>
        </w:rPr>
        <w:t>政、藥政、食品稽查業務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１、加強辦理</w:t>
      </w:r>
      <w:proofErr w:type="gramStart"/>
      <w:r w:rsidRPr="00E61D80">
        <w:rPr>
          <w:rFonts w:ascii="標楷體" w:eastAsia="標楷體" w:hAnsi="標楷體" w:cs="新細明體" w:hint="eastAsia"/>
          <w:kern w:val="0"/>
          <w:szCs w:val="24"/>
        </w:rPr>
        <w:t>菸</w:t>
      </w:r>
      <w:proofErr w:type="gramEnd"/>
      <w:r w:rsidRPr="00E61D80">
        <w:rPr>
          <w:rFonts w:ascii="標楷體" w:eastAsia="標楷體" w:hAnsi="標楷體" w:cs="新細明體" w:hint="eastAsia"/>
          <w:kern w:val="0"/>
          <w:szCs w:val="24"/>
        </w:rPr>
        <w:t>害稽查工作。</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２、加強辦理藥商普查工作及落實民眾用藥安全。</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３、加強辦理</w:t>
      </w:r>
      <w:proofErr w:type="gramStart"/>
      <w:r w:rsidRPr="00E61D80">
        <w:rPr>
          <w:rFonts w:ascii="標楷體" w:eastAsia="標楷體" w:hAnsi="標楷體" w:cs="新細明體" w:hint="eastAsia"/>
          <w:kern w:val="0"/>
          <w:szCs w:val="24"/>
        </w:rPr>
        <w:t>醫</w:t>
      </w:r>
      <w:proofErr w:type="gramEnd"/>
      <w:r w:rsidRPr="00E61D80">
        <w:rPr>
          <w:rFonts w:ascii="標楷體" w:eastAsia="標楷體" w:hAnsi="標楷體" w:cs="新細明體" w:hint="eastAsia"/>
          <w:kern w:val="0"/>
          <w:szCs w:val="24"/>
        </w:rPr>
        <w:t>政、藥政、食品稽查業務之派遣機制。</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４、落實食品衛生、藥政稽查，加強食品、藥物及化</w:t>
      </w:r>
      <w:proofErr w:type="gramStart"/>
      <w:r w:rsidRPr="00E61D80">
        <w:rPr>
          <w:rFonts w:ascii="標楷體" w:eastAsia="標楷體" w:hAnsi="標楷體" w:cs="新細明體" w:hint="eastAsia"/>
          <w:kern w:val="0"/>
          <w:szCs w:val="24"/>
        </w:rPr>
        <w:t>粧</w:t>
      </w:r>
      <w:proofErr w:type="gramEnd"/>
      <w:r w:rsidRPr="00E61D80">
        <w:rPr>
          <w:rFonts w:ascii="標楷體" w:eastAsia="標楷體" w:hAnsi="標楷體" w:cs="新細明體" w:hint="eastAsia"/>
          <w:kern w:val="0"/>
          <w:szCs w:val="24"/>
        </w:rPr>
        <w:t>品標示管理。</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（八）用心呵護鄉親健康，推行萬人健檢</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１、辦理整合式健康篩檢服務，每年提供10,000人次服務。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２、提高整合式健康篩檢異常個案追蹤完成率。</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３、腹部肝癌超音波篩檢服務。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４、辦理胃幽門桿菌篩檢服務。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５、提高整合式健康篩檢完成率。</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（九）嬰幼兒健康照護</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１、嬰幼兒健康管理服務：由衛生所公共衛生護理人員提供當年出生嬰幼兒管理與發展篩檢，每年提供2,000人次服務。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２、外籍與大陸配偶醫療生育保健服務。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（十）社區健康營造</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１、辦理健康</w:t>
      </w:r>
      <w:proofErr w:type="gramStart"/>
      <w:r w:rsidRPr="00E61D80">
        <w:rPr>
          <w:rFonts w:ascii="標楷體" w:eastAsia="標楷體" w:hAnsi="標楷體" w:cs="新細明體" w:hint="eastAsia"/>
          <w:kern w:val="0"/>
          <w:szCs w:val="24"/>
        </w:rPr>
        <w:t>新煮張社區</w:t>
      </w:r>
      <w:proofErr w:type="gramEnd"/>
      <w:r w:rsidRPr="00E61D80">
        <w:rPr>
          <w:rFonts w:ascii="標楷體" w:eastAsia="標楷體" w:hAnsi="標楷體" w:cs="新細明體" w:hint="eastAsia"/>
          <w:kern w:val="0"/>
          <w:szCs w:val="24"/>
        </w:rPr>
        <w:t>推廣。</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２、辦理社區體能檢測列車。</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３、辦理</w:t>
      </w:r>
      <w:proofErr w:type="gramStart"/>
      <w:r w:rsidRPr="00E61D80">
        <w:rPr>
          <w:rFonts w:ascii="標楷體" w:eastAsia="標楷體" w:hAnsi="標楷體" w:cs="新細明體" w:hint="eastAsia"/>
          <w:kern w:val="0"/>
          <w:szCs w:val="24"/>
        </w:rPr>
        <w:t>菸</w:t>
      </w:r>
      <w:proofErr w:type="gramEnd"/>
      <w:r w:rsidRPr="00E61D80">
        <w:rPr>
          <w:rFonts w:ascii="標楷體" w:eastAsia="標楷體" w:hAnsi="標楷體" w:cs="新細明體" w:hint="eastAsia"/>
          <w:kern w:val="0"/>
          <w:szCs w:val="24"/>
        </w:rPr>
        <w:t>害防制宣導活動。</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（十一）建構慢性病共同照護網，</w:t>
      </w:r>
      <w:proofErr w:type="gramStart"/>
      <w:r w:rsidRPr="00E61D80">
        <w:rPr>
          <w:rFonts w:ascii="標楷體" w:eastAsia="標楷體" w:hAnsi="標楷體" w:cs="新細明體" w:hint="eastAsia"/>
          <w:kern w:val="0"/>
          <w:szCs w:val="24"/>
        </w:rPr>
        <w:t>完善照</w:t>
      </w:r>
      <w:proofErr w:type="gramEnd"/>
      <w:r w:rsidRPr="00E61D80">
        <w:rPr>
          <w:rFonts w:ascii="標楷體" w:eastAsia="標楷體" w:hAnsi="標楷體" w:cs="新細明體" w:hint="eastAsia"/>
          <w:kern w:val="0"/>
          <w:szCs w:val="24"/>
        </w:rPr>
        <w:t>護機制</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１、提供30歲以上三高（血壓、血糖、血膽固醇）檢查，每年完成11,000人次服務。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２、提供慢性病患及一般民眾身高、體重、血壓、血糖、視力、足部免費檢查，每年提供130,000人次服務。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３、提供糖尿病、慢性病腎臟病收案及衛教管理服務。完成糖尿病收案3,000人、慢性病腎臟病收案1,600人。糖尿病衛教管理服務9,000人次，慢性病腎臟病衛教管理服務2,700人次。</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４、提供糖尿病視網膜、腎臟病及足部等各項併發症篩檢。每年完成6,500人次。</w:t>
      </w:r>
    </w:p>
    <w:p w:rsid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５、提升照護人員專業服務知能，辦理糖尿病專業養成教育訓練。</w:t>
      </w:r>
    </w:p>
    <w:p w:rsidR="00E61D80" w:rsidRPr="00E61D80" w:rsidRDefault="00E61D80" w:rsidP="00E61D80">
      <w:pPr>
        <w:widowControl/>
        <w:jc w:val="both"/>
        <w:rPr>
          <w:rFonts w:ascii="標楷體" w:eastAsia="標楷體" w:hAnsi="標楷體" w:cs="新細明體" w:hint="eastAsia"/>
          <w:kern w:val="0"/>
          <w:szCs w:val="24"/>
        </w:rPr>
      </w:pP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lastRenderedPageBreak/>
        <w:t>（十二）深入社區，推動社區防疫網絡</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１、腸病毒教育訓練暨民眾衛教宣導：辦理腸病毒教育訓練及民眾衛教宣導，提升民眾對腸病毒防治之認知，防止</w:t>
      </w:r>
      <w:proofErr w:type="gramStart"/>
      <w:r w:rsidRPr="00E61D80">
        <w:rPr>
          <w:rFonts w:ascii="標楷體" w:eastAsia="標楷體" w:hAnsi="標楷體" w:cs="新細明體" w:hint="eastAsia"/>
          <w:kern w:val="0"/>
          <w:szCs w:val="24"/>
        </w:rPr>
        <w:t>疫</w:t>
      </w:r>
      <w:proofErr w:type="gramEnd"/>
      <w:r w:rsidRPr="00E61D80">
        <w:rPr>
          <w:rFonts w:ascii="標楷體" w:eastAsia="標楷體" w:hAnsi="標楷體" w:cs="新細明體" w:hint="eastAsia"/>
          <w:kern w:val="0"/>
          <w:szCs w:val="24"/>
        </w:rPr>
        <w:t>情擴散。</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２、登革熱病媒</w:t>
      </w:r>
      <w:proofErr w:type="gramStart"/>
      <w:r w:rsidRPr="00E61D80">
        <w:rPr>
          <w:rFonts w:ascii="標楷體" w:eastAsia="標楷體" w:hAnsi="標楷體" w:cs="新細明體" w:hint="eastAsia"/>
          <w:kern w:val="0"/>
          <w:szCs w:val="24"/>
        </w:rPr>
        <w:t>蚊</w:t>
      </w:r>
      <w:proofErr w:type="gramEnd"/>
      <w:r w:rsidRPr="00E61D80">
        <w:rPr>
          <w:rFonts w:ascii="標楷體" w:eastAsia="標楷體" w:hAnsi="標楷體" w:cs="新細明體" w:hint="eastAsia"/>
          <w:kern w:val="0"/>
          <w:szCs w:val="24"/>
        </w:rPr>
        <w:t>密度調查：依據本縣各鄉鎮之村里數安排登革熱病媒</w:t>
      </w:r>
      <w:proofErr w:type="gramStart"/>
      <w:r w:rsidRPr="00E61D80">
        <w:rPr>
          <w:rFonts w:ascii="標楷體" w:eastAsia="標楷體" w:hAnsi="標楷體" w:cs="新細明體" w:hint="eastAsia"/>
          <w:kern w:val="0"/>
          <w:szCs w:val="24"/>
        </w:rPr>
        <w:t>蚊</w:t>
      </w:r>
      <w:proofErr w:type="gramEnd"/>
      <w:r w:rsidRPr="00E61D80">
        <w:rPr>
          <w:rFonts w:ascii="標楷體" w:eastAsia="標楷體" w:hAnsi="標楷體" w:cs="新細明體" w:hint="eastAsia"/>
          <w:kern w:val="0"/>
          <w:szCs w:val="24"/>
        </w:rPr>
        <w:t>密度調查場次，全縣至少完成1,000場次。</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３、結核病</w:t>
      </w:r>
      <w:proofErr w:type="gramStart"/>
      <w:r w:rsidRPr="00E61D80">
        <w:rPr>
          <w:rFonts w:ascii="標楷體" w:eastAsia="標楷體" w:hAnsi="標楷體" w:cs="新細明體" w:hint="eastAsia"/>
          <w:kern w:val="0"/>
          <w:szCs w:val="24"/>
        </w:rPr>
        <w:t>痰塗片</w:t>
      </w:r>
      <w:proofErr w:type="gramEnd"/>
      <w:r w:rsidRPr="00E61D80">
        <w:rPr>
          <w:rFonts w:ascii="標楷體" w:eastAsia="標楷體" w:hAnsi="標楷體" w:cs="新細明體" w:hint="eastAsia"/>
          <w:kern w:val="0"/>
          <w:szCs w:val="24"/>
        </w:rPr>
        <w:t>陽性個案都治涵蓋率：提升結核病</w:t>
      </w:r>
      <w:proofErr w:type="gramStart"/>
      <w:r w:rsidRPr="00E61D80">
        <w:rPr>
          <w:rFonts w:ascii="標楷體" w:eastAsia="標楷體" w:hAnsi="標楷體" w:cs="新細明體" w:hint="eastAsia"/>
          <w:kern w:val="0"/>
          <w:szCs w:val="24"/>
        </w:rPr>
        <w:t>痰塗片</w:t>
      </w:r>
      <w:proofErr w:type="gramEnd"/>
      <w:r w:rsidRPr="00E61D80">
        <w:rPr>
          <w:rFonts w:ascii="標楷體" w:eastAsia="標楷體" w:hAnsi="標楷體" w:cs="新細明體" w:hint="eastAsia"/>
          <w:kern w:val="0"/>
          <w:szCs w:val="24"/>
        </w:rPr>
        <w:t>陽性個案都治涵蓋率，提高治癒率，執行「結核病十年減半計畫」，期望本縣結核病達成十年減半。</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４、</w:t>
      </w:r>
      <w:proofErr w:type="gramStart"/>
      <w:r w:rsidRPr="00E61D80">
        <w:rPr>
          <w:rFonts w:ascii="標楷體" w:eastAsia="標楷體" w:hAnsi="標楷體" w:cs="新細明體" w:hint="eastAsia"/>
          <w:kern w:val="0"/>
          <w:szCs w:val="24"/>
        </w:rPr>
        <w:t>愛滋病</w:t>
      </w:r>
      <w:proofErr w:type="gramEnd"/>
      <w:r w:rsidRPr="00E61D80">
        <w:rPr>
          <w:rFonts w:ascii="標楷體" w:eastAsia="標楷體" w:hAnsi="標楷體" w:cs="新細明體" w:hint="eastAsia"/>
          <w:kern w:val="0"/>
          <w:szCs w:val="24"/>
        </w:rPr>
        <w:t>防治衛教宣導：透過不同之場域與族群，辦理本縣矯正機關衛教宣導與社區藥癮者衛教。透過</w:t>
      </w:r>
      <w:proofErr w:type="gramStart"/>
      <w:r w:rsidRPr="00E61D80">
        <w:rPr>
          <w:rFonts w:ascii="標楷體" w:eastAsia="標楷體" w:hAnsi="標楷體" w:cs="新細明體" w:hint="eastAsia"/>
          <w:kern w:val="0"/>
          <w:szCs w:val="24"/>
        </w:rPr>
        <w:t>愛滋病</w:t>
      </w:r>
      <w:proofErr w:type="gramEnd"/>
      <w:r w:rsidRPr="00E61D80">
        <w:rPr>
          <w:rFonts w:ascii="標楷體" w:eastAsia="標楷體" w:hAnsi="標楷體" w:cs="新細明體" w:hint="eastAsia"/>
          <w:kern w:val="0"/>
          <w:szCs w:val="24"/>
        </w:rPr>
        <w:t>傳染管道，加強衛教宣導，如針頭、</w:t>
      </w:r>
      <w:proofErr w:type="gramStart"/>
      <w:r w:rsidRPr="00E61D80">
        <w:rPr>
          <w:rFonts w:ascii="標楷體" w:eastAsia="標楷體" w:hAnsi="標楷體" w:cs="新細明體" w:hint="eastAsia"/>
          <w:kern w:val="0"/>
          <w:szCs w:val="24"/>
        </w:rPr>
        <w:t>針具</w:t>
      </w:r>
      <w:proofErr w:type="gramEnd"/>
      <w:r w:rsidRPr="00E61D80">
        <w:rPr>
          <w:rFonts w:ascii="標楷體" w:eastAsia="標楷體" w:hAnsi="標楷體" w:cs="新細明體" w:hint="eastAsia"/>
          <w:kern w:val="0"/>
          <w:szCs w:val="24"/>
        </w:rPr>
        <w:t>、稀釋液及容器</w:t>
      </w:r>
      <w:proofErr w:type="gramStart"/>
      <w:r w:rsidRPr="00E61D80">
        <w:rPr>
          <w:rFonts w:ascii="標楷體" w:eastAsia="標楷體" w:hAnsi="標楷體" w:cs="新細明體" w:hint="eastAsia"/>
          <w:kern w:val="0"/>
          <w:szCs w:val="24"/>
        </w:rPr>
        <w:t>勿</w:t>
      </w:r>
      <w:proofErr w:type="gramEnd"/>
      <w:r w:rsidRPr="00E61D80">
        <w:rPr>
          <w:rFonts w:ascii="標楷體" w:eastAsia="標楷體" w:hAnsi="標楷體" w:cs="新細明體" w:hint="eastAsia"/>
          <w:kern w:val="0"/>
          <w:szCs w:val="24"/>
        </w:rPr>
        <w:t>共用、如何安全回收使用過</w:t>
      </w:r>
      <w:proofErr w:type="gramStart"/>
      <w:r w:rsidRPr="00E61D80">
        <w:rPr>
          <w:rFonts w:ascii="標楷體" w:eastAsia="標楷體" w:hAnsi="標楷體" w:cs="新細明體" w:hint="eastAsia"/>
          <w:kern w:val="0"/>
          <w:szCs w:val="24"/>
        </w:rPr>
        <w:t>的針具</w:t>
      </w:r>
      <w:proofErr w:type="gramEnd"/>
      <w:r w:rsidRPr="00E61D80">
        <w:rPr>
          <w:rFonts w:ascii="標楷體" w:eastAsia="標楷體" w:hAnsi="標楷體" w:cs="新細明體" w:hint="eastAsia"/>
          <w:kern w:val="0"/>
          <w:szCs w:val="24"/>
        </w:rPr>
        <w:t>、安全性行為、篩檢服務轉</w:t>
      </w:r>
      <w:proofErr w:type="gramStart"/>
      <w:r w:rsidRPr="00E61D80">
        <w:rPr>
          <w:rFonts w:ascii="標楷體" w:eastAsia="標楷體" w:hAnsi="標楷體" w:cs="新細明體" w:hint="eastAsia"/>
          <w:kern w:val="0"/>
          <w:szCs w:val="24"/>
        </w:rPr>
        <w:t>介</w:t>
      </w:r>
      <w:proofErr w:type="gramEnd"/>
      <w:r w:rsidRPr="00E61D80">
        <w:rPr>
          <w:rFonts w:ascii="標楷體" w:eastAsia="標楷體" w:hAnsi="標楷體" w:cs="新細明體" w:hint="eastAsia"/>
          <w:kern w:val="0"/>
          <w:szCs w:val="24"/>
        </w:rPr>
        <w:t>及篩檢重要性、轉</w:t>
      </w:r>
      <w:proofErr w:type="gramStart"/>
      <w:r w:rsidRPr="00E61D80">
        <w:rPr>
          <w:rFonts w:ascii="標楷體" w:eastAsia="標楷體" w:hAnsi="標楷體" w:cs="新細明體" w:hint="eastAsia"/>
          <w:kern w:val="0"/>
          <w:szCs w:val="24"/>
        </w:rPr>
        <w:t>介</w:t>
      </w:r>
      <w:proofErr w:type="gramEnd"/>
      <w:r w:rsidRPr="00E61D80">
        <w:rPr>
          <w:rFonts w:ascii="標楷體" w:eastAsia="標楷體" w:hAnsi="標楷體" w:cs="新細明體" w:hint="eastAsia"/>
          <w:kern w:val="0"/>
          <w:szCs w:val="24"/>
        </w:rPr>
        <w:t>替代治療等，全面</w:t>
      </w:r>
      <w:proofErr w:type="gramStart"/>
      <w:r w:rsidRPr="00E61D80">
        <w:rPr>
          <w:rFonts w:ascii="標楷體" w:eastAsia="標楷體" w:hAnsi="標楷體" w:cs="新細明體" w:hint="eastAsia"/>
          <w:kern w:val="0"/>
          <w:szCs w:val="24"/>
        </w:rPr>
        <w:t>愛滋病</w:t>
      </w:r>
      <w:proofErr w:type="gramEnd"/>
      <w:r w:rsidRPr="00E61D80">
        <w:rPr>
          <w:rFonts w:ascii="標楷體" w:eastAsia="標楷體" w:hAnsi="標楷體" w:cs="新細明體" w:hint="eastAsia"/>
          <w:kern w:val="0"/>
          <w:szCs w:val="24"/>
        </w:rPr>
        <w:t>預防宣導。</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５、提升各項預防接種基礎劑完成率：提升各項預防接種完成率，以期透過預防接種，增進對傳染病之免疫力，減少疾病危害及縣民健康。</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６、推動擴大流感疫苗接種：為提升民眾接種意願，於社區中設立流感接種服務站，以深入社區加強衛教宣導及接種服務可近性。</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（十三）加強辦理各項公共衛生檢驗工作</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１、辦理各項食品衛生檢驗及加水站水質檢驗。</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２、辦理性病血清、池水微生物、傳染病及其他臨床檢驗。</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３、免費提供民眾食品簡易檢查試劑。</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（十四）衛生局、所辦公廳舍整修工程</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１、衛生局辦公廳舍整修工程。</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２、衛生所整修工程。</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（十五）提供本縣</w:t>
      </w:r>
      <w:proofErr w:type="gramStart"/>
      <w:r w:rsidRPr="00E61D80">
        <w:rPr>
          <w:rFonts w:ascii="標楷體" w:eastAsia="標楷體" w:hAnsi="標楷體" w:cs="新細明體" w:hint="eastAsia"/>
          <w:kern w:val="0"/>
          <w:szCs w:val="24"/>
        </w:rPr>
        <w:t>醫</w:t>
      </w:r>
      <w:proofErr w:type="gramEnd"/>
      <w:r w:rsidRPr="00E61D80">
        <w:rPr>
          <w:rFonts w:ascii="標楷體" w:eastAsia="標楷體" w:hAnsi="標楷體" w:cs="新細明體" w:hint="eastAsia"/>
          <w:kern w:val="0"/>
          <w:szCs w:val="24"/>
        </w:rPr>
        <w:t>事</w:t>
      </w:r>
      <w:proofErr w:type="gramStart"/>
      <w:r w:rsidRPr="00E61D80">
        <w:rPr>
          <w:rFonts w:ascii="標楷體" w:eastAsia="標楷體" w:hAnsi="標楷體" w:cs="新細明體" w:hint="eastAsia"/>
          <w:kern w:val="0"/>
          <w:szCs w:val="24"/>
        </w:rPr>
        <w:t>人員辦照30分鐘</w:t>
      </w:r>
      <w:proofErr w:type="gramEnd"/>
      <w:r w:rsidRPr="00E61D80">
        <w:rPr>
          <w:rFonts w:ascii="標楷體" w:eastAsia="標楷體" w:hAnsi="標楷體" w:cs="新細明體" w:hint="eastAsia"/>
          <w:kern w:val="0"/>
          <w:szCs w:val="24"/>
        </w:rPr>
        <w:t>取件服務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１、設置「便捷服務中心」，提供本縣</w:t>
      </w:r>
      <w:proofErr w:type="gramStart"/>
      <w:r w:rsidRPr="00E61D80">
        <w:rPr>
          <w:rFonts w:ascii="標楷體" w:eastAsia="標楷體" w:hAnsi="標楷體" w:cs="新細明體" w:hint="eastAsia"/>
          <w:kern w:val="0"/>
          <w:szCs w:val="24"/>
        </w:rPr>
        <w:t>醫</w:t>
      </w:r>
      <w:proofErr w:type="gramEnd"/>
      <w:r w:rsidRPr="00E61D80">
        <w:rPr>
          <w:rFonts w:ascii="標楷體" w:eastAsia="標楷體" w:hAnsi="標楷體" w:cs="新細明體" w:hint="eastAsia"/>
          <w:kern w:val="0"/>
          <w:szCs w:val="24"/>
        </w:rPr>
        <w:t>事人員現場30分鐘快速換照服務。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２、提供友善、健康、安全服務環境：舒適等候區備有沙發座椅及書報、雜誌，服務台提供老花眼鏡、紙筆、影印及奉茶與專人引導等，設有量身高、體重、血壓、哺乳室及AED等健康設施。</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（十六）縣長政見</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１、[政見編號45-1、45-2]國</w:t>
      </w:r>
      <w:proofErr w:type="gramStart"/>
      <w:r w:rsidRPr="00E61D80">
        <w:rPr>
          <w:rFonts w:ascii="標楷體" w:eastAsia="標楷體" w:hAnsi="標楷體" w:cs="新細明體" w:hint="eastAsia"/>
          <w:kern w:val="0"/>
          <w:szCs w:val="24"/>
        </w:rPr>
        <w:t>一</w:t>
      </w:r>
      <w:proofErr w:type="gramEnd"/>
      <w:r w:rsidRPr="00E61D80">
        <w:rPr>
          <w:rFonts w:ascii="標楷體" w:eastAsia="標楷體" w:hAnsi="標楷體" w:cs="新細明體" w:hint="eastAsia"/>
          <w:kern w:val="0"/>
          <w:szCs w:val="24"/>
        </w:rPr>
        <w:t>女生免費施打子宮頸癌疫苗-提供國</w:t>
      </w:r>
      <w:proofErr w:type="gramStart"/>
      <w:r w:rsidRPr="00E61D80">
        <w:rPr>
          <w:rFonts w:ascii="標楷體" w:eastAsia="標楷體" w:hAnsi="標楷體" w:cs="新細明體" w:hint="eastAsia"/>
          <w:kern w:val="0"/>
          <w:szCs w:val="24"/>
        </w:rPr>
        <w:t>一</w:t>
      </w:r>
      <w:proofErr w:type="gramEnd"/>
      <w:r w:rsidRPr="00E61D80">
        <w:rPr>
          <w:rFonts w:ascii="標楷體" w:eastAsia="標楷體" w:hAnsi="標楷體" w:cs="新細明體" w:hint="eastAsia"/>
          <w:kern w:val="0"/>
          <w:szCs w:val="24"/>
        </w:rPr>
        <w:t>女生免費施子宮頸癌疫苗服務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（１）評估規劃國</w:t>
      </w:r>
      <w:proofErr w:type="gramStart"/>
      <w:r w:rsidRPr="00E61D80">
        <w:rPr>
          <w:rFonts w:ascii="標楷體" w:eastAsia="標楷體" w:hAnsi="標楷體" w:cs="新細明體" w:hint="eastAsia"/>
          <w:kern w:val="0"/>
          <w:szCs w:val="24"/>
        </w:rPr>
        <w:t>一</w:t>
      </w:r>
      <w:proofErr w:type="gramEnd"/>
      <w:r w:rsidRPr="00E61D80">
        <w:rPr>
          <w:rFonts w:ascii="標楷體" w:eastAsia="標楷體" w:hAnsi="標楷體" w:cs="新細明體" w:hint="eastAsia"/>
          <w:kern w:val="0"/>
          <w:szCs w:val="24"/>
        </w:rPr>
        <w:t>女生免費施打子宮頸癌疫苗接種服務，加強子宮頸疫苗接種及宣導，並積極爭取子宮頸癌疫苗接種服務預算。</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（２）配合國民</w:t>
      </w:r>
      <w:proofErr w:type="gramStart"/>
      <w:r w:rsidRPr="00E61D80">
        <w:rPr>
          <w:rFonts w:ascii="標楷體" w:eastAsia="標楷體" w:hAnsi="標楷體" w:cs="新細明體" w:hint="eastAsia"/>
          <w:kern w:val="0"/>
          <w:szCs w:val="24"/>
        </w:rPr>
        <w:t>健康署</w:t>
      </w:r>
      <w:proofErr w:type="gramEnd"/>
      <w:r w:rsidRPr="00E61D80">
        <w:rPr>
          <w:rFonts w:ascii="標楷體" w:eastAsia="標楷體" w:hAnsi="標楷體" w:cs="新細明體" w:hint="eastAsia"/>
          <w:kern w:val="0"/>
          <w:szCs w:val="24"/>
        </w:rPr>
        <w:t>提供</w:t>
      </w:r>
      <w:proofErr w:type="gramStart"/>
      <w:r w:rsidRPr="00E61D80">
        <w:rPr>
          <w:rFonts w:ascii="標楷體" w:eastAsia="標楷體" w:hAnsi="標楷體" w:cs="新細明體" w:hint="eastAsia"/>
          <w:kern w:val="0"/>
          <w:szCs w:val="24"/>
        </w:rPr>
        <w:t>本縣低收入</w:t>
      </w:r>
      <w:proofErr w:type="gramEnd"/>
      <w:r w:rsidRPr="00E61D80">
        <w:rPr>
          <w:rFonts w:ascii="標楷體" w:eastAsia="標楷體" w:hAnsi="標楷體" w:cs="新細明體" w:hint="eastAsia"/>
          <w:kern w:val="0"/>
          <w:szCs w:val="24"/>
        </w:rPr>
        <w:t>戶、中低收入戶國中女生免費施打子宮頸疫苗。</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２、[政見編號47]身心障礙者就醫免掛號費</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（１）針對低收入戶、中低收入戶且領有身心障礙手冊者，於本縣27家衛生所就診，免收取掛號費用。</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（２）鼓勵各醫療院所自願加入「有愛無礙」行列，並結合中、西、牙醫師公會與診所協會，協同基層診所一同加入。</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３、[政見編號60-1、2、3、4、5、6、7]健康促進政策-1「獎勵機制鼓勵縣民定期接受癌症篩檢」</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（１）提供整合性健康篩檢（簡稱萬人健檢）。</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（２）推動社區民眾肝癌防治、肝硬化、脂肪肝三合一篩檢服務計畫。</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（３）加強推廣四項癌症篩檢服務及篩檢陽性案追蹤。</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lastRenderedPageBreak/>
        <w:t>（４）推動癌症防治計畫寄送「健康限時批」通知信函邀請民眾參加篩檢。</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（５）癌症篩檢健康服務，完成當年度應做之癌症篩檢項目。</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（６）</w:t>
      </w:r>
      <w:proofErr w:type="gramStart"/>
      <w:r w:rsidRPr="00E61D80">
        <w:rPr>
          <w:rFonts w:ascii="標楷體" w:eastAsia="標楷體" w:hAnsi="標楷體" w:cs="新細明體" w:hint="eastAsia"/>
          <w:kern w:val="0"/>
          <w:szCs w:val="24"/>
        </w:rPr>
        <w:t>健康答鈴</w:t>
      </w:r>
      <w:proofErr w:type="gramEnd"/>
      <w:r w:rsidRPr="00E61D80">
        <w:rPr>
          <w:rFonts w:ascii="標楷體" w:eastAsia="標楷體" w:hAnsi="標楷體" w:cs="新細明體" w:hint="eastAsia"/>
          <w:kern w:val="0"/>
          <w:szCs w:val="24"/>
        </w:rPr>
        <w:t>，邀您健康，「智慧型自動語音辨識」癌症篩檢提醒系統。</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（７）胃您好~胃癌</w:t>
      </w:r>
      <w:proofErr w:type="gramStart"/>
      <w:r w:rsidRPr="00E61D80">
        <w:rPr>
          <w:rFonts w:ascii="標楷體" w:eastAsia="標楷體" w:hAnsi="標楷體" w:cs="新細明體" w:hint="eastAsia"/>
          <w:kern w:val="0"/>
          <w:szCs w:val="24"/>
        </w:rPr>
        <w:t>防治暨胃幽門</w:t>
      </w:r>
      <w:proofErr w:type="gramEnd"/>
      <w:r w:rsidRPr="00E61D80">
        <w:rPr>
          <w:rFonts w:ascii="標楷體" w:eastAsia="標楷體" w:hAnsi="標楷體" w:cs="新細明體" w:hint="eastAsia"/>
          <w:kern w:val="0"/>
          <w:szCs w:val="24"/>
        </w:rPr>
        <w:t>桿菌篩檢服務計畫。</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４、[政見編號61-1、61-2]健康促進政策-2「建構高齡友善環境，縮短長期照護服務的評估等待期」</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推動高齡友善城市計畫，建構友善環境。成立本縣推動委員會，並分為社會心理健康組、友善環境建設組，辦理推動委員會及工作小組會議，強調環境改造，軟硬結合，包括八大面向（康健、無礙、敬老、連通、親老、暢行、安居、不老），完成在地指標及提出高齡友善亮點計畫。</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（２）有長期照顧服務需求之民眾（家屬），縮短服務評估等待期。讓原作業14天縮為7天之內民眾能得到長照服務。受理申請書於當天建置</w:t>
      </w:r>
      <w:proofErr w:type="gramStart"/>
      <w:r w:rsidRPr="00E61D80">
        <w:rPr>
          <w:rFonts w:ascii="標楷體" w:eastAsia="標楷體" w:hAnsi="標楷體" w:cs="新細明體" w:hint="eastAsia"/>
          <w:kern w:val="0"/>
          <w:szCs w:val="24"/>
        </w:rPr>
        <w:t>與派案</w:t>
      </w:r>
      <w:proofErr w:type="gramEnd"/>
      <w:r w:rsidRPr="00E61D80">
        <w:rPr>
          <w:rFonts w:ascii="標楷體" w:eastAsia="標楷體" w:hAnsi="標楷體" w:cs="新細明體" w:hint="eastAsia"/>
          <w:kern w:val="0"/>
          <w:szCs w:val="24"/>
        </w:rPr>
        <w:t>，通知約訪民眾，到府評估擬訂長期照顧服務需求計畫，並經簽審、照會社會處簽約之居家服務單位，縮短為平均工作7天，以符合民眾（家屬）期待。</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５、[政見編號62-1、62-2、62-3]健康促進政策-3「加強校園、職場和長期照護機構等疫病防治」</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（１）校園防疫計畫（包括校園防疫計畫及成果、校園腸病毒聚及事件演習）：加強校園傳染病通報，</w:t>
      </w:r>
      <w:proofErr w:type="gramStart"/>
      <w:r w:rsidRPr="00E61D80">
        <w:rPr>
          <w:rFonts w:ascii="標楷體" w:eastAsia="標楷體" w:hAnsi="標楷體" w:cs="新細明體" w:hint="eastAsia"/>
          <w:kern w:val="0"/>
          <w:szCs w:val="24"/>
        </w:rPr>
        <w:t>俾</w:t>
      </w:r>
      <w:proofErr w:type="gramEnd"/>
      <w:r w:rsidRPr="00E61D80">
        <w:rPr>
          <w:rFonts w:ascii="標楷體" w:eastAsia="標楷體" w:hAnsi="標楷體" w:cs="新細明體" w:hint="eastAsia"/>
          <w:kern w:val="0"/>
          <w:szCs w:val="24"/>
        </w:rPr>
        <w:t>利及時介入防疫措施，避免</w:t>
      </w:r>
      <w:proofErr w:type="gramStart"/>
      <w:r w:rsidRPr="00E61D80">
        <w:rPr>
          <w:rFonts w:ascii="標楷體" w:eastAsia="標楷體" w:hAnsi="標楷體" w:cs="新細明體" w:hint="eastAsia"/>
          <w:kern w:val="0"/>
          <w:szCs w:val="24"/>
        </w:rPr>
        <w:t>疫</w:t>
      </w:r>
      <w:proofErr w:type="gramEnd"/>
      <w:r w:rsidRPr="00E61D80">
        <w:rPr>
          <w:rFonts w:ascii="標楷體" w:eastAsia="標楷體" w:hAnsi="標楷體" w:cs="新細明體" w:hint="eastAsia"/>
          <w:kern w:val="0"/>
          <w:szCs w:val="24"/>
        </w:rPr>
        <w:t>情擴散。</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（２）辦理醫院感染管制查核作業：落實院內感染監測、傳染病通報與隔離治療及院內感染管制預防措施等工作，以提升醫院感染管制品質及執行效率。</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（３）加強長照機構住民結核病防治計畫：辦理長照機構住民結核病防治措施胸部X</w:t>
      </w:r>
      <w:proofErr w:type="gramStart"/>
      <w:r w:rsidRPr="00E61D80">
        <w:rPr>
          <w:rFonts w:ascii="標楷體" w:eastAsia="標楷體" w:hAnsi="標楷體" w:cs="新細明體" w:hint="eastAsia"/>
          <w:kern w:val="0"/>
          <w:szCs w:val="24"/>
        </w:rPr>
        <w:t>光篩檢</w:t>
      </w:r>
      <w:proofErr w:type="gramEnd"/>
      <w:r w:rsidRPr="00E61D80">
        <w:rPr>
          <w:rFonts w:ascii="標楷體" w:eastAsia="標楷體" w:hAnsi="標楷體" w:cs="新細明體" w:hint="eastAsia"/>
          <w:kern w:val="0"/>
          <w:szCs w:val="24"/>
        </w:rPr>
        <w:t>。</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６、[政見編號63]健康促進政策-4「開設健康頻道，提升</w:t>
      </w:r>
      <w:proofErr w:type="gramStart"/>
      <w:r w:rsidRPr="00E61D80">
        <w:rPr>
          <w:rFonts w:ascii="標楷體" w:eastAsia="標楷體" w:hAnsi="標楷體" w:cs="新細明體" w:hint="eastAsia"/>
          <w:kern w:val="0"/>
          <w:szCs w:val="24"/>
        </w:rPr>
        <w:t>健康識能</w:t>
      </w:r>
      <w:proofErr w:type="gramEnd"/>
      <w:r w:rsidRPr="00E61D80">
        <w:rPr>
          <w:rFonts w:ascii="標楷體" w:eastAsia="標楷體" w:hAnsi="標楷體" w:cs="新細明體" w:hint="eastAsia"/>
          <w:kern w:val="0"/>
          <w:szCs w:val="24"/>
        </w:rPr>
        <w:t>，促進縣民健康」</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（１）藉由大眾傳播媒體宣導衛生教育主軸，建立民眾正確健康概念。製作衛教宣導短片、專訪、光碟於公益頻道、地方頻道、電台等電子媒體播放，以提升</w:t>
      </w:r>
      <w:proofErr w:type="gramStart"/>
      <w:r w:rsidRPr="00E61D80">
        <w:rPr>
          <w:rFonts w:ascii="標楷體" w:eastAsia="標楷體" w:hAnsi="標楷體" w:cs="新細明體" w:hint="eastAsia"/>
          <w:kern w:val="0"/>
          <w:szCs w:val="24"/>
        </w:rPr>
        <w:t>健康識能</w:t>
      </w:r>
      <w:proofErr w:type="gramEnd"/>
      <w:r w:rsidRPr="00E61D80">
        <w:rPr>
          <w:rFonts w:ascii="標楷體" w:eastAsia="標楷體" w:hAnsi="標楷體" w:cs="新細明體" w:hint="eastAsia"/>
          <w:kern w:val="0"/>
          <w:szCs w:val="24"/>
        </w:rPr>
        <w:t>，促進縣民健康。</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７、[政見編號64-1、64-2、64-3、66、67]食品安全政策-1「修訂彰化縣食品安全管理自治條例，建構食品履歷資訊平台，將食品資訊公開透明化」</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（１）修訂彰化縣食品安全管理自治條例：來源不明食品嚴懲入法。化工原料與食品添加物分流管制入法。</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（２）化工原料與食品添加物分流管制：校園午餐食材溯源及食品鏈稽查管理。食品添加物業者進出貨來源及流向總清查。</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（３）校園午餐食材安全無毒，地產地銷：訂定校園午餐之稽查抽驗，針對自辦營養午餐、</w:t>
      </w:r>
      <w:proofErr w:type="gramStart"/>
      <w:r w:rsidRPr="00E61D80">
        <w:rPr>
          <w:rFonts w:ascii="標楷體" w:eastAsia="標楷體" w:hAnsi="標楷體" w:cs="新細明體" w:hint="eastAsia"/>
          <w:kern w:val="0"/>
          <w:szCs w:val="24"/>
        </w:rPr>
        <w:t>外訂餐</w:t>
      </w:r>
      <w:proofErr w:type="gramEnd"/>
      <w:r w:rsidRPr="00E61D80">
        <w:rPr>
          <w:rFonts w:ascii="標楷體" w:eastAsia="標楷體" w:hAnsi="標楷體" w:cs="新細明體" w:hint="eastAsia"/>
          <w:kern w:val="0"/>
          <w:szCs w:val="24"/>
        </w:rPr>
        <w:t>盒及中央廚房進行衛生稽查及抽驗。校園黑心食品連坐下架及雙重複驗上架管制，抽驗不合格食材立即下架停止使用。</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（４）充實食品稽查人力，提升食品檢驗量能：擴增食品稽查及檢驗專業人力質量，編列預算辦理追加預算。提昇檢驗品質與效率，擴大民間實驗室代檢，增加食品委外檢驗量每年至少完成1,000件。</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（５）建構食品履歷資訊平台：落實校園午餐食材登錄，菜單透明化。推動食品業者登錄。</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（６）修訂本縣檢舉重大違反食品安全衛生管理法案件獎勵辦法：提高重大食安檢舉獎金，最高達50％。</w:t>
      </w:r>
    </w:p>
    <w:p w:rsidR="00E61D80" w:rsidRPr="00E61D80" w:rsidRDefault="00E61D80" w:rsidP="00E61D80">
      <w:pPr>
        <w:widowControl/>
        <w:jc w:val="both"/>
        <w:rPr>
          <w:rFonts w:ascii="標楷體" w:eastAsia="標楷體" w:hAnsi="標楷體" w:cs="新細明體" w:hint="eastAsia"/>
          <w:w w:val="90"/>
          <w:kern w:val="0"/>
          <w:szCs w:val="24"/>
        </w:rPr>
      </w:pPr>
      <w:r w:rsidRPr="00E61D80">
        <w:rPr>
          <w:rFonts w:ascii="標楷體" w:eastAsia="標楷體" w:hAnsi="標楷體" w:cs="新細明體" w:hint="eastAsia"/>
          <w:kern w:val="0"/>
          <w:szCs w:val="24"/>
        </w:rPr>
        <w:t>８、[政見編號69]口腔保健政策-2</w:t>
      </w:r>
      <w:r w:rsidRPr="00E61D80">
        <w:rPr>
          <w:rFonts w:ascii="標楷體" w:eastAsia="標楷體" w:hAnsi="標楷體" w:cs="新細明體" w:hint="eastAsia"/>
          <w:w w:val="90"/>
          <w:kern w:val="0"/>
          <w:szCs w:val="24"/>
        </w:rPr>
        <w:t>「落實學齡前兒童口腔健檢及免費</w:t>
      </w:r>
      <w:proofErr w:type="gramStart"/>
      <w:r w:rsidRPr="00E61D80">
        <w:rPr>
          <w:rFonts w:ascii="標楷體" w:eastAsia="標楷體" w:hAnsi="標楷體" w:cs="新細明體" w:hint="eastAsia"/>
          <w:w w:val="90"/>
          <w:kern w:val="0"/>
          <w:szCs w:val="24"/>
        </w:rPr>
        <w:t>塗氟防保健</w:t>
      </w:r>
      <w:proofErr w:type="gramEnd"/>
      <w:r w:rsidRPr="00E61D80">
        <w:rPr>
          <w:rFonts w:ascii="標楷體" w:eastAsia="標楷體" w:hAnsi="標楷體" w:cs="新細明體" w:hint="eastAsia"/>
          <w:w w:val="90"/>
          <w:kern w:val="0"/>
          <w:szCs w:val="24"/>
        </w:rPr>
        <w:t>服務」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（１）幼兒園兒童牙齒塗氟服務計畫：每半年由牙醫院所入本縣公、私立幼兒園協助6歲以下兒童進行口腔檢查、牙齒</w:t>
      </w:r>
      <w:proofErr w:type="gramStart"/>
      <w:r w:rsidRPr="00E61D80">
        <w:rPr>
          <w:rFonts w:ascii="標楷體" w:eastAsia="標楷體" w:hAnsi="標楷體" w:cs="新細明體" w:hint="eastAsia"/>
          <w:kern w:val="0"/>
          <w:szCs w:val="24"/>
        </w:rPr>
        <w:t>塗氟及口腔</w:t>
      </w:r>
      <w:proofErr w:type="gramEnd"/>
      <w:r w:rsidRPr="00E61D80">
        <w:rPr>
          <w:rFonts w:ascii="標楷體" w:eastAsia="標楷體" w:hAnsi="標楷體" w:cs="新細明體" w:hint="eastAsia"/>
          <w:kern w:val="0"/>
          <w:szCs w:val="24"/>
        </w:rPr>
        <w:t>衛教。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（２）國小學童臼齒</w:t>
      </w:r>
      <w:proofErr w:type="gramStart"/>
      <w:r w:rsidRPr="00E61D80">
        <w:rPr>
          <w:rFonts w:ascii="標楷體" w:eastAsia="標楷體" w:hAnsi="標楷體" w:cs="新細明體" w:hint="eastAsia"/>
          <w:kern w:val="0"/>
          <w:szCs w:val="24"/>
        </w:rPr>
        <w:t>窩溝封填</w:t>
      </w:r>
      <w:proofErr w:type="gramEnd"/>
      <w:r w:rsidRPr="00E61D80">
        <w:rPr>
          <w:rFonts w:ascii="標楷體" w:eastAsia="標楷體" w:hAnsi="標楷體" w:cs="新細明體" w:hint="eastAsia"/>
          <w:kern w:val="0"/>
          <w:szCs w:val="24"/>
        </w:rPr>
        <w:t>服務計畫：以口腔保健巡迴車針對本縣偏遠及醫療資源不足之學校入校提供國小學童臼齒</w:t>
      </w:r>
      <w:proofErr w:type="gramStart"/>
      <w:r w:rsidRPr="00E61D80">
        <w:rPr>
          <w:rFonts w:ascii="標楷體" w:eastAsia="標楷體" w:hAnsi="標楷體" w:cs="新細明體" w:hint="eastAsia"/>
          <w:kern w:val="0"/>
          <w:szCs w:val="24"/>
        </w:rPr>
        <w:t>窩溝封填</w:t>
      </w:r>
      <w:proofErr w:type="gramEnd"/>
      <w:r w:rsidRPr="00E61D80">
        <w:rPr>
          <w:rFonts w:ascii="標楷體" w:eastAsia="標楷體" w:hAnsi="標楷體" w:cs="新細明體" w:hint="eastAsia"/>
          <w:kern w:val="0"/>
          <w:szCs w:val="24"/>
        </w:rPr>
        <w:t>服務及學童口腔檢查及衛教。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lastRenderedPageBreak/>
        <w:t>９、[政見編號71]口腔保健政策-4「牙醫師身障機構駐點及巡迴醫療衛教服務」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（１）針對</w:t>
      </w:r>
      <w:proofErr w:type="gramStart"/>
      <w:r w:rsidRPr="00E61D80">
        <w:rPr>
          <w:rFonts w:ascii="標楷體" w:eastAsia="標楷體" w:hAnsi="標楷體" w:cs="新細明體" w:hint="eastAsia"/>
          <w:kern w:val="0"/>
          <w:szCs w:val="24"/>
        </w:rPr>
        <w:t>本縣身障</w:t>
      </w:r>
      <w:proofErr w:type="gramEnd"/>
      <w:r w:rsidRPr="00E61D80">
        <w:rPr>
          <w:rFonts w:ascii="標楷體" w:eastAsia="標楷體" w:hAnsi="標楷體" w:cs="新細明體" w:hint="eastAsia"/>
          <w:kern w:val="0"/>
          <w:szCs w:val="24"/>
        </w:rPr>
        <w:t>機構實行牙醫師駐點服務並辦理牙醫巡迴醫療衛教服務。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（十七）推動提案制度與成立品管圈，提升服務品質</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１、每年推動提案制度，依年度提案計畫，進行本局提案作業，作為服務創新改善。</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２、每年推動品管圈，成立品管圈推動小組，進行</w:t>
      </w:r>
      <w:proofErr w:type="gramStart"/>
      <w:r w:rsidRPr="00E61D80">
        <w:rPr>
          <w:rFonts w:ascii="標楷體" w:eastAsia="標楷體" w:hAnsi="標楷體" w:cs="新細明體" w:hint="eastAsia"/>
          <w:kern w:val="0"/>
          <w:szCs w:val="24"/>
        </w:rPr>
        <w:t>本局品管</w:t>
      </w:r>
      <w:proofErr w:type="gramEnd"/>
      <w:r w:rsidRPr="00E61D80">
        <w:rPr>
          <w:rFonts w:ascii="標楷體" w:eastAsia="標楷體" w:hAnsi="標楷體" w:cs="新細明體" w:hint="eastAsia"/>
          <w:kern w:val="0"/>
          <w:szCs w:val="24"/>
        </w:rPr>
        <w:t>圈活動，完成書面成果報告及辦理品管圈成果發表。</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二、共同性目標</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（一）節約政府支出，邁向財政收支平衡</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w:t>
      </w:r>
      <w:proofErr w:type="gramStart"/>
      <w:r w:rsidRPr="00E61D80">
        <w:rPr>
          <w:rFonts w:ascii="標楷體" w:eastAsia="標楷體" w:hAnsi="標楷體" w:cs="新細明體" w:hint="eastAsia"/>
          <w:kern w:val="0"/>
          <w:szCs w:val="24"/>
        </w:rPr>
        <w:t>控管當年度</w:t>
      </w:r>
      <w:proofErr w:type="gramEnd"/>
      <w:r w:rsidRPr="00E61D80">
        <w:rPr>
          <w:rFonts w:ascii="標楷體" w:eastAsia="標楷體" w:hAnsi="標楷體" w:cs="新細明體" w:hint="eastAsia"/>
          <w:kern w:val="0"/>
          <w:szCs w:val="24"/>
        </w:rPr>
        <w:t>經常門業務費賸餘數百分比。</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（二）控管編制員額</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１、控管編制員額成長率。</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（三）約聘僱員額及職等嚴格控管</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w:t>
      </w:r>
      <w:proofErr w:type="gramStart"/>
      <w:r w:rsidRPr="00E61D80">
        <w:rPr>
          <w:rFonts w:ascii="標楷體" w:eastAsia="標楷體" w:hAnsi="標楷體" w:cs="新細明體" w:hint="eastAsia"/>
          <w:kern w:val="0"/>
          <w:szCs w:val="24"/>
        </w:rPr>
        <w:t>控管約聘僱</w:t>
      </w:r>
      <w:proofErr w:type="gramEnd"/>
      <w:r w:rsidRPr="00E61D80">
        <w:rPr>
          <w:rFonts w:ascii="標楷體" w:eastAsia="標楷體" w:hAnsi="標楷體" w:cs="新細明體" w:hint="eastAsia"/>
          <w:kern w:val="0"/>
          <w:szCs w:val="24"/>
        </w:rPr>
        <w:t>員額成長率及職等變化率。</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（四）推動公務人員終身學習</w:t>
      </w: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１、推動單位平均終身學習時數。</w:t>
      </w:r>
    </w:p>
    <w:p w:rsidR="00E61D80" w:rsidRPr="00E61D80" w:rsidRDefault="00E61D80" w:rsidP="00E61D80">
      <w:pPr>
        <w:widowControl/>
        <w:jc w:val="both"/>
        <w:rPr>
          <w:rFonts w:ascii="標楷體" w:eastAsia="標楷體" w:hAnsi="標楷體" w:cs="新細明體" w:hint="eastAsia"/>
          <w:kern w:val="0"/>
          <w:szCs w:val="24"/>
        </w:rPr>
      </w:pPr>
    </w:p>
    <w:p w:rsidR="00E61D80" w:rsidRPr="00E61D80" w:rsidRDefault="00E61D80" w:rsidP="00E61D80">
      <w:pPr>
        <w:widowControl/>
        <w:jc w:val="both"/>
        <w:rPr>
          <w:rFonts w:ascii="標楷體" w:eastAsia="標楷體" w:hAnsi="標楷體" w:cs="新細明體" w:hint="eastAsia"/>
          <w:kern w:val="0"/>
          <w:szCs w:val="24"/>
        </w:rPr>
      </w:pPr>
      <w:r w:rsidRPr="00E61D80">
        <w:rPr>
          <w:rFonts w:ascii="標楷體" w:eastAsia="標楷體" w:hAnsi="標楷體" w:cs="新細明體" w:hint="eastAsia"/>
          <w:b/>
          <w:bCs/>
          <w:kern w:val="0"/>
          <w:sz w:val="28"/>
          <w:szCs w:val="28"/>
        </w:rPr>
        <w:t>貳、年度關鍵績效指標</w:t>
      </w:r>
    </w:p>
    <w:tbl>
      <w:tblPr>
        <w:tblW w:w="51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5"/>
        <w:gridCol w:w="1593"/>
        <w:gridCol w:w="323"/>
        <w:gridCol w:w="2904"/>
        <w:gridCol w:w="631"/>
        <w:gridCol w:w="635"/>
        <w:gridCol w:w="2692"/>
        <w:gridCol w:w="1589"/>
      </w:tblGrid>
      <w:tr w:rsidR="00E61D80" w:rsidRPr="00E61D80" w:rsidTr="00E61D80">
        <w:trPr>
          <w:tblHeader/>
        </w:trPr>
        <w:tc>
          <w:tcPr>
            <w:tcW w:w="897"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關鍵策略目標</w:t>
            </w:r>
          </w:p>
        </w:tc>
        <w:tc>
          <w:tcPr>
            <w:tcW w:w="4103" w:type="pct"/>
            <w:gridSpan w:val="6"/>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關鍵績效指標</w:t>
            </w:r>
          </w:p>
        </w:tc>
      </w:tr>
      <w:tr w:rsidR="00E61D80" w:rsidRPr="00E61D80" w:rsidTr="00E61D80">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08" w:type="pct"/>
            <w:gridSpan w:val="2"/>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關鍵績效指標</w:t>
            </w:r>
          </w:p>
        </w:tc>
        <w:tc>
          <w:tcPr>
            <w:tcW w:w="295" w:type="pct"/>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評估</w:t>
            </w:r>
            <w:r w:rsidRPr="00E61D80">
              <w:rPr>
                <w:rFonts w:ascii="標楷體" w:eastAsia="標楷體" w:hAnsi="標楷體" w:cs="新細明體" w:hint="eastAsia"/>
                <w:kern w:val="0"/>
                <w:szCs w:val="24"/>
              </w:rPr>
              <w:br/>
              <w:t>體制</w:t>
            </w:r>
          </w:p>
        </w:tc>
        <w:tc>
          <w:tcPr>
            <w:tcW w:w="297" w:type="pct"/>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評估</w:t>
            </w:r>
            <w:r w:rsidRPr="00E61D80">
              <w:rPr>
                <w:rFonts w:ascii="標楷體" w:eastAsia="標楷體" w:hAnsi="標楷體" w:cs="新細明體" w:hint="eastAsia"/>
                <w:kern w:val="0"/>
                <w:szCs w:val="24"/>
              </w:rPr>
              <w:br/>
              <w:t>方式</w:t>
            </w:r>
          </w:p>
        </w:tc>
        <w:tc>
          <w:tcPr>
            <w:tcW w:w="1259" w:type="pct"/>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衡量標準</w:t>
            </w:r>
          </w:p>
        </w:tc>
        <w:tc>
          <w:tcPr>
            <w:tcW w:w="745" w:type="pct"/>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年度目標值</w:t>
            </w:r>
          </w:p>
        </w:tc>
      </w:tr>
      <w:tr w:rsidR="00E61D80" w:rsidRPr="00E61D80" w:rsidTr="00E61D80">
        <w:tc>
          <w:tcPr>
            <w:tcW w:w="152"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proofErr w:type="gramStart"/>
            <w:r w:rsidRPr="00E61D80">
              <w:rPr>
                <w:rFonts w:ascii="標楷體" w:eastAsia="標楷體" w:hAnsi="標楷體" w:cs="新細明體" w:hint="eastAsia"/>
                <w:kern w:val="0"/>
                <w:szCs w:val="24"/>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強化本縣醫療資源不足地區在地醫療，建構完善緊急醫療救護網</w:t>
            </w: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辦理南彰化地區緊急醫療資源缺乏改善計畫</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南彰化緊急醫療服務人次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11800人次</w:t>
            </w:r>
          </w:p>
        </w:tc>
      </w:tr>
      <w:tr w:rsidR="00E61D80" w:rsidRPr="00E61D80" w:rsidTr="00E61D80">
        <w:trPr>
          <w:trHeight w:val="1106"/>
        </w:trPr>
        <w:tc>
          <w:tcPr>
            <w:tcW w:w="152" w:type="pct"/>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加強</w:t>
            </w:r>
            <w:proofErr w:type="gramStart"/>
            <w:r w:rsidRPr="00E61D80">
              <w:rPr>
                <w:rFonts w:ascii="標楷體" w:eastAsia="標楷體" w:hAnsi="標楷體" w:cs="新細明體" w:hint="eastAsia"/>
                <w:kern w:val="0"/>
                <w:szCs w:val="24"/>
              </w:rPr>
              <w:t>醫</w:t>
            </w:r>
            <w:proofErr w:type="gramEnd"/>
            <w:r w:rsidRPr="00E61D80">
              <w:rPr>
                <w:rFonts w:ascii="標楷體" w:eastAsia="標楷體" w:hAnsi="標楷體" w:cs="新細明體" w:hint="eastAsia"/>
                <w:kern w:val="0"/>
                <w:szCs w:val="24"/>
              </w:rPr>
              <w:t>政業務管理，提升醫療照護品質</w:t>
            </w: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加強醫療機構業務督導，提升醫療品質</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醫療機構督導考核訪查率（醫療院所訪查家數÷醫療院所總家數）</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100%</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加強社區心理衛生工作</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自殺通報個案關懷訪視7日內初訪完成率</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95%</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3</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加強精神疾病防治業務，社區精神病人訪視</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提供精神疾病個案面訪率（個案面訪人次÷總訪視人次）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35%</w:t>
            </w:r>
          </w:p>
        </w:tc>
      </w:tr>
      <w:tr w:rsidR="00E61D80" w:rsidRPr="00E61D80" w:rsidTr="00E61D80">
        <w:tc>
          <w:tcPr>
            <w:tcW w:w="152" w:type="pct"/>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強化長期照顧各項服務整合與連結</w:t>
            </w: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提供申請我國十年長照計畫諮詢暨評估服務</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8000人次</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居家護理服務</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2000人次</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3</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居家復健服務</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2100人次</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4</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喘息服務</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服務人日</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4200人日</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5</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長照中心</w:t>
            </w:r>
            <w:proofErr w:type="gramStart"/>
            <w:r w:rsidRPr="00E61D80">
              <w:rPr>
                <w:rFonts w:ascii="標楷體" w:eastAsia="標楷體" w:hAnsi="標楷體" w:cs="新細明體" w:hint="eastAsia"/>
                <w:kern w:val="0"/>
                <w:szCs w:val="24"/>
              </w:rPr>
              <w:t>暨衛政</w:t>
            </w:r>
            <w:proofErr w:type="gramEnd"/>
            <w:r w:rsidRPr="00E61D80">
              <w:rPr>
                <w:rFonts w:ascii="標楷體" w:eastAsia="標楷體" w:hAnsi="標楷體" w:cs="新細明體" w:hint="eastAsia"/>
                <w:kern w:val="0"/>
                <w:szCs w:val="24"/>
              </w:rPr>
              <w:t>三項服務品質</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85%</w:t>
            </w:r>
          </w:p>
        </w:tc>
      </w:tr>
      <w:tr w:rsidR="00E61D80" w:rsidRPr="00E61D80" w:rsidTr="00E61D80">
        <w:tc>
          <w:tcPr>
            <w:tcW w:w="152"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四</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推動新制身心障礙鑑定業務</w:t>
            </w: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辦理新制身心障礙鑑定業務，依限審核鑑定申請</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申請人次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13000人次</w:t>
            </w:r>
          </w:p>
        </w:tc>
      </w:tr>
      <w:tr w:rsidR="00E61D80" w:rsidRPr="00E61D80" w:rsidTr="00E61D80">
        <w:tc>
          <w:tcPr>
            <w:tcW w:w="152" w:type="pct"/>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加強藥政業務管理工作</w:t>
            </w: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自行監控查處藥物、化</w:t>
            </w:r>
            <w:proofErr w:type="gramStart"/>
            <w:r w:rsidRPr="00E61D80">
              <w:rPr>
                <w:rFonts w:ascii="標楷體" w:eastAsia="標楷體" w:hAnsi="標楷體" w:cs="新細明體" w:hint="eastAsia"/>
                <w:kern w:val="0"/>
                <w:szCs w:val="24"/>
              </w:rPr>
              <w:t>粧</w:t>
            </w:r>
            <w:proofErr w:type="gramEnd"/>
            <w:r w:rsidRPr="00E61D80">
              <w:rPr>
                <w:rFonts w:ascii="標楷體" w:eastAsia="標楷體" w:hAnsi="標楷體" w:cs="新細明體" w:hint="eastAsia"/>
                <w:kern w:val="0"/>
                <w:szCs w:val="24"/>
              </w:rPr>
              <w:t>品標示及違規廣告</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完成件數</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110件</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自行監錄查處藥物、化</w:t>
            </w:r>
            <w:proofErr w:type="gramStart"/>
            <w:r w:rsidRPr="00E61D80">
              <w:rPr>
                <w:rFonts w:ascii="標楷體" w:eastAsia="標楷體" w:hAnsi="標楷體" w:cs="新細明體" w:hint="eastAsia"/>
                <w:kern w:val="0"/>
                <w:szCs w:val="24"/>
              </w:rPr>
              <w:t>粧</w:t>
            </w:r>
            <w:proofErr w:type="gramEnd"/>
            <w:r w:rsidRPr="00E61D80">
              <w:rPr>
                <w:rFonts w:ascii="標楷體" w:eastAsia="標楷體" w:hAnsi="標楷體" w:cs="新細明體" w:hint="eastAsia"/>
                <w:kern w:val="0"/>
                <w:szCs w:val="24"/>
              </w:rPr>
              <w:t>品違規廣告</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時數</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2000小時</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3</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加強管制藥品管理稽核及輔導工作</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督導家次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420家次</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4</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辦理正確用藥、中藥用藥安全暨藥物濫用防制教育宣導</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場次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50場次</w:t>
            </w:r>
          </w:p>
        </w:tc>
      </w:tr>
      <w:tr w:rsidR="00E61D80" w:rsidRPr="00E61D80" w:rsidTr="00E61D80">
        <w:tc>
          <w:tcPr>
            <w:tcW w:w="152"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六</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落實食品衛生安全，加強食</w:t>
            </w: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食品及營業衛生稽查輔導</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輔導家次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5000家次</w:t>
            </w:r>
          </w:p>
        </w:tc>
      </w:tr>
      <w:tr w:rsidR="00E61D80" w:rsidRPr="00E61D80" w:rsidTr="00E61D80">
        <w:tc>
          <w:tcPr>
            <w:tcW w:w="152" w:type="pct"/>
            <w:vMerge w:val="restart"/>
            <w:tcBorders>
              <w:top w:val="outset" w:sz="6" w:space="0" w:color="000000"/>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val="restart"/>
            <w:tcBorders>
              <w:top w:val="outset" w:sz="6" w:space="0" w:color="000000"/>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品衛生管理工作</w:t>
            </w: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食品(</w:t>
            </w:r>
            <w:proofErr w:type="gramStart"/>
            <w:r w:rsidRPr="00E61D80">
              <w:rPr>
                <w:rFonts w:ascii="標楷體" w:eastAsia="標楷體" w:hAnsi="標楷體" w:cs="新細明體" w:hint="eastAsia"/>
                <w:kern w:val="0"/>
                <w:szCs w:val="24"/>
              </w:rPr>
              <w:t>含泳、</w:t>
            </w:r>
            <w:proofErr w:type="gramEnd"/>
            <w:r w:rsidRPr="00E61D80">
              <w:rPr>
                <w:rFonts w:ascii="標楷體" w:eastAsia="標楷體" w:hAnsi="標楷體" w:cs="新細明體" w:hint="eastAsia"/>
                <w:kern w:val="0"/>
                <w:szCs w:val="24"/>
              </w:rPr>
              <w:t>浴池水)抽驗</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抽驗件數</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1000件</w:t>
            </w:r>
          </w:p>
        </w:tc>
      </w:tr>
      <w:tr w:rsidR="00E61D80" w:rsidRPr="00E61D80" w:rsidTr="00E61D80">
        <w:tc>
          <w:tcPr>
            <w:tcW w:w="152" w:type="pct"/>
            <w:vMerge/>
            <w:tcBorders>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3</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食品違規標示及廣告監控查緝</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查緝件數</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300件</w:t>
            </w:r>
          </w:p>
        </w:tc>
      </w:tr>
      <w:tr w:rsidR="00E61D80" w:rsidRPr="00E61D80" w:rsidTr="00E61D80">
        <w:tc>
          <w:tcPr>
            <w:tcW w:w="152" w:type="pct"/>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加強辦理</w:t>
            </w:r>
            <w:proofErr w:type="gramStart"/>
            <w:r w:rsidRPr="00E61D80">
              <w:rPr>
                <w:rFonts w:ascii="標楷體" w:eastAsia="標楷體" w:hAnsi="標楷體" w:cs="新細明體" w:hint="eastAsia"/>
                <w:kern w:val="0"/>
                <w:szCs w:val="24"/>
              </w:rPr>
              <w:t>醫</w:t>
            </w:r>
            <w:proofErr w:type="gramEnd"/>
            <w:r w:rsidRPr="00E61D80">
              <w:rPr>
                <w:rFonts w:ascii="標楷體" w:eastAsia="標楷體" w:hAnsi="標楷體" w:cs="新細明體" w:hint="eastAsia"/>
                <w:kern w:val="0"/>
                <w:szCs w:val="24"/>
              </w:rPr>
              <w:t>政、藥政、食品稽查業務</w:t>
            </w: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加強辦理</w:t>
            </w:r>
            <w:proofErr w:type="gramStart"/>
            <w:r w:rsidRPr="00E61D80">
              <w:rPr>
                <w:rFonts w:ascii="標楷體" w:eastAsia="標楷體" w:hAnsi="標楷體" w:cs="新細明體" w:hint="eastAsia"/>
                <w:kern w:val="0"/>
                <w:szCs w:val="24"/>
              </w:rPr>
              <w:t>菸</w:t>
            </w:r>
            <w:proofErr w:type="gramEnd"/>
            <w:r w:rsidRPr="00E61D80">
              <w:rPr>
                <w:rFonts w:ascii="標楷體" w:eastAsia="標楷體" w:hAnsi="標楷體" w:cs="新細明體" w:hint="eastAsia"/>
                <w:kern w:val="0"/>
                <w:szCs w:val="24"/>
              </w:rPr>
              <w:t>害稽查工作</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22000家次</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加強藥商普查工作落實民眾用藥安全</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2400家次</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3</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加強辦理</w:t>
            </w:r>
            <w:proofErr w:type="gramStart"/>
            <w:r w:rsidRPr="00E61D80">
              <w:rPr>
                <w:rFonts w:ascii="標楷體" w:eastAsia="標楷體" w:hAnsi="標楷體" w:cs="新細明體" w:hint="eastAsia"/>
                <w:kern w:val="0"/>
                <w:szCs w:val="24"/>
              </w:rPr>
              <w:t>醫</w:t>
            </w:r>
            <w:proofErr w:type="gramEnd"/>
            <w:r w:rsidRPr="00E61D80">
              <w:rPr>
                <w:rFonts w:ascii="標楷體" w:eastAsia="標楷體" w:hAnsi="標楷體" w:cs="新細明體" w:hint="eastAsia"/>
                <w:kern w:val="0"/>
                <w:szCs w:val="24"/>
              </w:rPr>
              <w:t>政、藥政、食品稽查業務之派遣機制</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依限</w:t>
            </w:r>
            <w:proofErr w:type="gramStart"/>
            <w:r w:rsidRPr="00E61D80">
              <w:rPr>
                <w:rFonts w:ascii="標楷體" w:eastAsia="標楷體" w:hAnsi="標楷體" w:cs="新細明體" w:hint="eastAsia"/>
                <w:kern w:val="0"/>
                <w:szCs w:val="24"/>
              </w:rPr>
              <w:t>辦結率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97%</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4</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加強食品、藥物及化</w:t>
            </w:r>
            <w:proofErr w:type="gramStart"/>
            <w:r w:rsidRPr="00E61D80">
              <w:rPr>
                <w:rFonts w:ascii="標楷體" w:eastAsia="標楷體" w:hAnsi="標楷體" w:cs="新細明體" w:hint="eastAsia"/>
                <w:kern w:val="0"/>
                <w:szCs w:val="24"/>
              </w:rPr>
              <w:t>粧</w:t>
            </w:r>
            <w:proofErr w:type="gramEnd"/>
            <w:r w:rsidRPr="00E61D80">
              <w:rPr>
                <w:rFonts w:ascii="標楷體" w:eastAsia="標楷體" w:hAnsi="標楷體" w:cs="新細明體" w:hint="eastAsia"/>
                <w:kern w:val="0"/>
                <w:szCs w:val="24"/>
              </w:rPr>
              <w:t>品標示管理</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稽查件數</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15000件</w:t>
            </w:r>
          </w:p>
        </w:tc>
      </w:tr>
      <w:tr w:rsidR="00E61D80" w:rsidRPr="00E61D80" w:rsidTr="00E61D80">
        <w:tc>
          <w:tcPr>
            <w:tcW w:w="152" w:type="pct"/>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用心呵護鄉親健康，推行萬人健檢</w:t>
            </w: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辦理整合式健康篩檢服務</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篩檢人數</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10000人數</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提高整合式健康篩檢異常個案追蹤完成率</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完成率</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70%</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3</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辦理腹部肝癌超音波篩檢服務</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6000人次</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4</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辦理胃幽門桿菌篩檢服務</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完成率（篩檢人數÷當年篩檢目標數）x100%</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100%</w:t>
            </w:r>
          </w:p>
        </w:tc>
      </w:tr>
      <w:tr w:rsidR="00E61D80" w:rsidRPr="00E61D80" w:rsidTr="00E61D80">
        <w:tc>
          <w:tcPr>
            <w:tcW w:w="152" w:type="pct"/>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嬰幼兒健康照護</w:t>
            </w: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嬰幼兒健康管理服務</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完成收案數</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2000人</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外籍與大陸配偶醫療生育保</w:t>
            </w:r>
            <w:r w:rsidRPr="00E61D80">
              <w:rPr>
                <w:rFonts w:ascii="標楷體" w:eastAsia="標楷體" w:hAnsi="標楷體" w:cs="新細明體" w:hint="eastAsia"/>
                <w:kern w:val="0"/>
                <w:szCs w:val="24"/>
              </w:rPr>
              <w:lastRenderedPageBreak/>
              <w:t>健服務</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w:t>
            </w:r>
            <w:r w:rsidRPr="00E61D80">
              <w:rPr>
                <w:rFonts w:ascii="標楷體" w:eastAsia="標楷體" w:hAnsi="標楷體" w:cs="新細明體" w:hint="eastAsia"/>
                <w:kern w:val="0"/>
                <w:szCs w:val="24"/>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lastRenderedPageBreak/>
              <w:t>建卡率</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95%</w:t>
            </w:r>
          </w:p>
        </w:tc>
      </w:tr>
      <w:tr w:rsidR="00E61D80" w:rsidRPr="00E61D80" w:rsidTr="00E61D80">
        <w:tc>
          <w:tcPr>
            <w:tcW w:w="152" w:type="pct"/>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lastRenderedPageBreak/>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社區健康營造</w:t>
            </w: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辦理健康</w:t>
            </w:r>
            <w:proofErr w:type="gramStart"/>
            <w:r w:rsidRPr="00E61D80">
              <w:rPr>
                <w:rFonts w:ascii="標楷體" w:eastAsia="標楷體" w:hAnsi="標楷體" w:cs="新細明體" w:hint="eastAsia"/>
                <w:kern w:val="0"/>
                <w:szCs w:val="24"/>
              </w:rPr>
              <w:t>新煮張社區</w:t>
            </w:r>
            <w:proofErr w:type="gramEnd"/>
            <w:r w:rsidRPr="00E61D80">
              <w:rPr>
                <w:rFonts w:ascii="標楷體" w:eastAsia="標楷體" w:hAnsi="標楷體" w:cs="新細明體" w:hint="eastAsia"/>
                <w:kern w:val="0"/>
                <w:szCs w:val="24"/>
              </w:rPr>
              <w:t>推廣</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辦理班次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100班次</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辦理社區體能檢測列車</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27場次</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3</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w:t>
            </w:r>
            <w:proofErr w:type="gramStart"/>
            <w:r w:rsidRPr="00E61D80">
              <w:rPr>
                <w:rFonts w:ascii="標楷體" w:eastAsia="標楷體" w:hAnsi="標楷體" w:cs="新細明體" w:hint="eastAsia"/>
                <w:kern w:val="0"/>
                <w:szCs w:val="24"/>
              </w:rPr>
              <w:t>菸</w:t>
            </w:r>
            <w:proofErr w:type="gramEnd"/>
            <w:r w:rsidRPr="00E61D80">
              <w:rPr>
                <w:rFonts w:ascii="標楷體" w:eastAsia="標楷體" w:hAnsi="標楷體" w:cs="新細明體" w:hint="eastAsia"/>
                <w:kern w:val="0"/>
                <w:szCs w:val="24"/>
              </w:rPr>
              <w:t>害防制宣導活動</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100場次</w:t>
            </w:r>
          </w:p>
        </w:tc>
      </w:tr>
      <w:tr w:rsidR="00E61D80" w:rsidRPr="00E61D80" w:rsidTr="00E61D80">
        <w:trPr>
          <w:trHeight w:val="668"/>
        </w:trPr>
        <w:tc>
          <w:tcPr>
            <w:tcW w:w="152" w:type="pct"/>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十一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建構慢性病共同照護網，</w:t>
            </w:r>
            <w:proofErr w:type="gramStart"/>
            <w:r w:rsidRPr="00E61D80">
              <w:rPr>
                <w:rFonts w:ascii="標楷體" w:eastAsia="標楷體" w:hAnsi="標楷體" w:cs="新細明體" w:hint="eastAsia"/>
                <w:kern w:val="0"/>
                <w:szCs w:val="24"/>
              </w:rPr>
              <w:t>完善照</w:t>
            </w:r>
            <w:proofErr w:type="gramEnd"/>
            <w:r w:rsidRPr="00E61D80">
              <w:rPr>
                <w:rFonts w:ascii="標楷體" w:eastAsia="標楷體" w:hAnsi="標楷體" w:cs="新細明體" w:hint="eastAsia"/>
                <w:kern w:val="0"/>
                <w:szCs w:val="24"/>
              </w:rPr>
              <w:t>護機制</w:t>
            </w: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提供血壓、血糖、血膽固醇篩檢及追蹤服務</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11000人次</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提供慢性病患及一般民眾免費檢查服務</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檢查人次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130000人次</w:t>
            </w:r>
          </w:p>
        </w:tc>
      </w:tr>
      <w:tr w:rsidR="00E61D80" w:rsidRPr="00E61D80" w:rsidTr="00E61D80">
        <w:trPr>
          <w:trHeight w:val="73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3</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辦理糖尿病、慢性病腎臟病個案管理服務</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完成收案數</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4600人</w:t>
            </w:r>
          </w:p>
        </w:tc>
      </w:tr>
      <w:tr w:rsidR="00E61D80" w:rsidRPr="00E61D80" w:rsidTr="00E61D80">
        <w:trPr>
          <w:trHeight w:val="5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4</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辦理糖尿病、慢性病腎臟病衛教管理服務</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衛教人次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11700人次</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5</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提供糖尿病視網膜、腎臟病及足部等各項併發症篩檢</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6500人次</w:t>
            </w:r>
          </w:p>
        </w:tc>
      </w:tr>
      <w:tr w:rsidR="00E61D80" w:rsidRPr="00E61D80" w:rsidTr="00E61D80">
        <w:tc>
          <w:tcPr>
            <w:tcW w:w="152"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6</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糖尿病專業養成教育訓練</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訓練場次</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7場次</w:t>
            </w:r>
          </w:p>
        </w:tc>
      </w:tr>
      <w:tr w:rsidR="00E61D80" w:rsidRPr="00E61D80" w:rsidTr="00E61D80">
        <w:tc>
          <w:tcPr>
            <w:tcW w:w="152" w:type="pct"/>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十二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深入社區，推動社區防疫網絡</w:t>
            </w: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腸病毒教育訓練暨民眾衛教宣導</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130場次</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登革熱病媒</w:t>
            </w:r>
            <w:proofErr w:type="gramStart"/>
            <w:r w:rsidRPr="00E61D80">
              <w:rPr>
                <w:rFonts w:ascii="標楷體" w:eastAsia="標楷體" w:hAnsi="標楷體" w:cs="新細明體" w:hint="eastAsia"/>
                <w:kern w:val="0"/>
                <w:szCs w:val="24"/>
              </w:rPr>
              <w:t>蚊</w:t>
            </w:r>
            <w:proofErr w:type="gramEnd"/>
            <w:r w:rsidRPr="00E61D80">
              <w:rPr>
                <w:rFonts w:ascii="標楷體" w:eastAsia="標楷體" w:hAnsi="標楷體" w:cs="新細明體" w:hint="eastAsia"/>
                <w:kern w:val="0"/>
                <w:szCs w:val="24"/>
              </w:rPr>
              <w:t>密度調查</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1000場次</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3</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結核病</w:t>
            </w:r>
            <w:proofErr w:type="gramStart"/>
            <w:r w:rsidRPr="00E61D80">
              <w:rPr>
                <w:rFonts w:ascii="標楷體" w:eastAsia="標楷體" w:hAnsi="標楷體" w:cs="新細明體" w:hint="eastAsia"/>
                <w:kern w:val="0"/>
                <w:szCs w:val="24"/>
              </w:rPr>
              <w:t>痰塗片</w:t>
            </w:r>
            <w:proofErr w:type="gramEnd"/>
            <w:r w:rsidRPr="00E61D80">
              <w:rPr>
                <w:rFonts w:ascii="標楷體" w:eastAsia="標楷體" w:hAnsi="標楷體" w:cs="新細明體" w:hint="eastAsia"/>
                <w:kern w:val="0"/>
                <w:szCs w:val="24"/>
              </w:rPr>
              <w:t>陽性個案都治涵蓋率</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涵蓋率</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90%</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4</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proofErr w:type="gramStart"/>
            <w:r w:rsidRPr="00E61D80">
              <w:rPr>
                <w:rFonts w:ascii="標楷體" w:eastAsia="標楷體" w:hAnsi="標楷體" w:cs="新細明體" w:hint="eastAsia"/>
                <w:kern w:val="0"/>
                <w:szCs w:val="24"/>
              </w:rPr>
              <w:t>愛滋病</w:t>
            </w:r>
            <w:proofErr w:type="gramEnd"/>
            <w:r w:rsidRPr="00E61D80">
              <w:rPr>
                <w:rFonts w:ascii="標楷體" w:eastAsia="標楷體" w:hAnsi="標楷體" w:cs="新細明體" w:hint="eastAsia"/>
                <w:kern w:val="0"/>
                <w:szCs w:val="24"/>
              </w:rPr>
              <w:t>衛教宣導</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宣導場次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180場次</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5</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提升各項預防接種基礎劑完成率</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完成率</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95%</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6</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擴大流感疫苗接種</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村里設站涵蓋率</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75%</w:t>
            </w:r>
          </w:p>
        </w:tc>
      </w:tr>
      <w:tr w:rsidR="00E61D80" w:rsidRPr="00E61D80" w:rsidTr="00E61D80">
        <w:tc>
          <w:tcPr>
            <w:tcW w:w="152" w:type="pct"/>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十三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加強辦理各項公共衛生檢驗工作</w:t>
            </w: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辦理各項食品衛生檢驗及加水站水質衛生檢驗</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檢驗件次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35000件次</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辦理性病血清、池水微生物、傳染病及其他臨床檢驗</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檢驗件次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18000件次</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3</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免費提供民眾食品簡易檢查試劑</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贈送份數</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5000份</w:t>
            </w:r>
          </w:p>
        </w:tc>
      </w:tr>
      <w:tr w:rsidR="00E61D80" w:rsidRPr="00E61D80" w:rsidTr="00E61D80">
        <w:tc>
          <w:tcPr>
            <w:tcW w:w="152"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十四</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衛生局、所辦公廳舍整修工程</w:t>
            </w: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衛生局、所辦公廳舍整修工程</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工程預定執行進度：（1）設計完成（25%）；（2）</w:t>
            </w:r>
            <w:r w:rsidRPr="00E61D80">
              <w:rPr>
                <w:rFonts w:ascii="標楷體" w:eastAsia="標楷體" w:hAnsi="標楷體" w:cs="新細明體" w:hint="eastAsia"/>
                <w:kern w:val="0"/>
                <w:szCs w:val="24"/>
              </w:rPr>
              <w:lastRenderedPageBreak/>
              <w:t>發包決標（40%）；（3）工程開工（55%）；（4）施工進度達50％（75%）；（5）工程完工（95%）；（6）驗收完成（100%）。</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lastRenderedPageBreak/>
              <w:t>100%</w:t>
            </w:r>
          </w:p>
        </w:tc>
      </w:tr>
      <w:tr w:rsidR="00E61D80" w:rsidRPr="00E61D80" w:rsidTr="00E61D80">
        <w:tc>
          <w:tcPr>
            <w:tcW w:w="152"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lastRenderedPageBreak/>
              <w:t>十五</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提供本縣</w:t>
            </w:r>
            <w:proofErr w:type="gramStart"/>
            <w:r w:rsidRPr="00E61D80">
              <w:rPr>
                <w:rFonts w:ascii="標楷體" w:eastAsia="標楷體" w:hAnsi="標楷體" w:cs="新細明體" w:hint="eastAsia"/>
                <w:kern w:val="0"/>
                <w:szCs w:val="24"/>
              </w:rPr>
              <w:t>醫</w:t>
            </w:r>
            <w:proofErr w:type="gramEnd"/>
            <w:r w:rsidRPr="00E61D80">
              <w:rPr>
                <w:rFonts w:ascii="標楷體" w:eastAsia="標楷體" w:hAnsi="標楷體" w:cs="新細明體" w:hint="eastAsia"/>
                <w:kern w:val="0"/>
                <w:szCs w:val="24"/>
              </w:rPr>
              <w:t>事</w:t>
            </w:r>
            <w:proofErr w:type="gramStart"/>
            <w:r w:rsidRPr="00E61D80">
              <w:rPr>
                <w:rFonts w:ascii="標楷體" w:eastAsia="標楷體" w:hAnsi="標楷體" w:cs="新細明體" w:hint="eastAsia"/>
                <w:kern w:val="0"/>
                <w:szCs w:val="24"/>
              </w:rPr>
              <w:t>人員辦照30分鐘</w:t>
            </w:r>
            <w:proofErr w:type="gramEnd"/>
            <w:r w:rsidRPr="00E61D80">
              <w:rPr>
                <w:rFonts w:ascii="標楷體" w:eastAsia="標楷體" w:hAnsi="標楷體" w:cs="新細明體" w:hint="eastAsia"/>
                <w:kern w:val="0"/>
                <w:szCs w:val="24"/>
              </w:rPr>
              <w:t>取件服務</w:t>
            </w: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proofErr w:type="gramStart"/>
            <w:r w:rsidRPr="00E61D80">
              <w:rPr>
                <w:rFonts w:ascii="標楷體" w:eastAsia="標楷體" w:hAnsi="標楷體" w:cs="新細明體" w:hint="eastAsia"/>
                <w:kern w:val="0"/>
                <w:szCs w:val="24"/>
              </w:rPr>
              <w:t>醫事辦照30分鐘</w:t>
            </w:r>
            <w:proofErr w:type="gramEnd"/>
            <w:r w:rsidRPr="00E61D80">
              <w:rPr>
                <w:rFonts w:ascii="標楷體" w:eastAsia="標楷體" w:hAnsi="標楷體" w:cs="新細明體" w:hint="eastAsia"/>
                <w:kern w:val="0"/>
                <w:szCs w:val="24"/>
              </w:rPr>
              <w:t>取件服務</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依限</w:t>
            </w:r>
            <w:proofErr w:type="gramStart"/>
            <w:r w:rsidRPr="00E61D80">
              <w:rPr>
                <w:rFonts w:ascii="標楷體" w:eastAsia="標楷體" w:hAnsi="標楷體" w:cs="新細明體" w:hint="eastAsia"/>
                <w:kern w:val="0"/>
                <w:szCs w:val="24"/>
              </w:rPr>
              <w:t>辦結率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95%</w:t>
            </w:r>
          </w:p>
        </w:tc>
      </w:tr>
      <w:tr w:rsidR="00E61D80" w:rsidRPr="00E61D80" w:rsidTr="00E61D80">
        <w:tc>
          <w:tcPr>
            <w:tcW w:w="152" w:type="pct"/>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十六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縣長政見</w:t>
            </w: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[政見編號45-2]提供低收入戶、中低收入戶國中女生免費施打子宮頸疫苗</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服務人數</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150人</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[政見編號47]身心障礙者就醫免掛號費</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服務人次</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800人次</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3</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[政見編號60-1]整合性健康篩檢(簡稱萬人健檢)</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 xml:space="preserve">篩檢人數 </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（同序號8－1）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10000人</w:t>
            </w:r>
          </w:p>
        </w:tc>
      </w:tr>
      <w:tr w:rsidR="00E61D80" w:rsidRPr="00E61D80" w:rsidTr="00E61D80">
        <w:tc>
          <w:tcPr>
            <w:tcW w:w="152" w:type="pct"/>
            <w:vMerge w:val="restart"/>
            <w:tcBorders>
              <w:top w:val="outset" w:sz="6" w:space="0" w:color="000000"/>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val="restart"/>
            <w:tcBorders>
              <w:top w:val="outset" w:sz="6" w:space="0" w:color="000000"/>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4</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[政見編號60-2]推動社區民眾肝癌防治、肝硬化、脂肪肝三合一篩檢服務計畫</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 xml:space="preserve">篩檢人次 </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（同序號8－3）</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6000人次</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5</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[政見編號60-3]加強推廣四項癌症篩檢服務及篩檢陽性案追蹤</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 xml:space="preserve">完成率 </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（同序號8－2）</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70%</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6</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[政見編號60-4]推動癌症防治計畫寄送「健康限時批」通知信函邀請民眾參加篩檢</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通知人數</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150000人</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7</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[政見編號60-5]癌症篩檢健康服務，完成當年度應做之癌症篩檢項目</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服務人次</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150000人次</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8</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[政見編號60-6]</w:t>
            </w:r>
            <w:proofErr w:type="gramStart"/>
            <w:r w:rsidRPr="00E61D80">
              <w:rPr>
                <w:rFonts w:ascii="標楷體" w:eastAsia="標楷體" w:hAnsi="標楷體" w:cs="新細明體" w:hint="eastAsia"/>
                <w:kern w:val="0"/>
                <w:szCs w:val="24"/>
              </w:rPr>
              <w:t>健康答鈴</w:t>
            </w:r>
            <w:proofErr w:type="gramEnd"/>
            <w:r w:rsidRPr="00E61D80">
              <w:rPr>
                <w:rFonts w:ascii="標楷體" w:eastAsia="標楷體" w:hAnsi="標楷體" w:cs="新細明體" w:hint="eastAsia"/>
                <w:kern w:val="0"/>
                <w:szCs w:val="24"/>
              </w:rPr>
              <w:t>，邀您健康，「智慧型自動語音辨識」癌症篩檢提醒系統</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提醒人次</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150000人次</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9</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[政見編號60-7]胃您好~胃癌</w:t>
            </w:r>
            <w:proofErr w:type="gramStart"/>
            <w:r w:rsidRPr="00E61D80">
              <w:rPr>
                <w:rFonts w:ascii="標楷體" w:eastAsia="標楷體" w:hAnsi="標楷體" w:cs="新細明體" w:hint="eastAsia"/>
                <w:kern w:val="0"/>
                <w:szCs w:val="24"/>
              </w:rPr>
              <w:t>防治暨胃幽門</w:t>
            </w:r>
            <w:proofErr w:type="gramEnd"/>
            <w:r w:rsidRPr="00E61D80">
              <w:rPr>
                <w:rFonts w:ascii="標楷體" w:eastAsia="標楷體" w:hAnsi="標楷體" w:cs="新細明體" w:hint="eastAsia"/>
                <w:kern w:val="0"/>
                <w:szCs w:val="24"/>
              </w:rPr>
              <w:t>桿菌篩檢服務計畫</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完成率（篩檢人數÷當年篩檢目標數）x100%</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（同序號8－4）</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100%</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[政見編號61-1]推動高齡友善城市計畫，建構友善環境</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辦理場次（辦理推動委員會及工作小組會議）</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4場次</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11</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[政見編號61-2]縮短長期照護服務的評估等待</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評估完成率（縮短為7天之內完成長期照顧服務評估率）</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70%</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12</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[政見編號62-1]校園防疫計畫(包括校園防疫計畫及成果、校園腸病毒聚集事件演習)</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完成計畫家數</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215家</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13</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[政見編號62-2]辦理醫院感染管制查核作業</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查核家數</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22家</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14</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[政見編號62-3]加強長照機構住民結核病防治計畫</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符合率（符合評鑑標準表家數÷評鑑家數）x100</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70%</w:t>
            </w:r>
          </w:p>
        </w:tc>
      </w:tr>
      <w:tr w:rsidR="00E61D80" w:rsidRPr="00E61D80" w:rsidTr="00E61D80">
        <w:tc>
          <w:tcPr>
            <w:tcW w:w="152" w:type="pct"/>
            <w:vMerge/>
            <w:tcBorders>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15</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[政見編號63]製作衛教宣導短片、專訪、光碟於公益頻道、地方頻道、電台等電子媒體播放，以提升</w:t>
            </w:r>
            <w:proofErr w:type="gramStart"/>
            <w:r w:rsidRPr="00E61D80">
              <w:rPr>
                <w:rFonts w:ascii="標楷體" w:eastAsia="標楷體" w:hAnsi="標楷體" w:cs="新細明體" w:hint="eastAsia"/>
                <w:kern w:val="0"/>
                <w:szCs w:val="24"/>
              </w:rPr>
              <w:t>健康識能</w:t>
            </w:r>
            <w:proofErr w:type="gramEnd"/>
            <w:r w:rsidRPr="00E61D80">
              <w:rPr>
                <w:rFonts w:ascii="標楷體" w:eastAsia="標楷體" w:hAnsi="標楷體" w:cs="新細明體" w:hint="eastAsia"/>
                <w:kern w:val="0"/>
                <w:szCs w:val="24"/>
              </w:rPr>
              <w:t>，促進縣民健康。</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完成率（辦理宣導主軸數÷當年中央宣導主軸數）x100%</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100%</w:t>
            </w:r>
          </w:p>
        </w:tc>
      </w:tr>
      <w:tr w:rsidR="00E61D80" w:rsidRPr="00E61D80" w:rsidTr="00E61D80">
        <w:tc>
          <w:tcPr>
            <w:tcW w:w="152" w:type="pct"/>
            <w:vMerge w:val="restart"/>
            <w:tcBorders>
              <w:top w:val="outset" w:sz="6" w:space="0" w:color="000000"/>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val="restart"/>
            <w:tcBorders>
              <w:top w:val="outset" w:sz="6" w:space="0" w:color="000000"/>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16</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[政見編號64-1]修訂彰化縣食品安全管理自治條例-來源不明食品嚴懲入法</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進度控管</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完成率（法規修訂期程）</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100%</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17</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[政見編號64-1]修訂彰化縣食品安全管理自治條例-化工原料與食品添加物分流管制入法</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進度控管</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完成率（法規修訂期程）</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100%</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18</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[政見編號64-2]化工原料與食品添加物分流管制-校園午餐食材溯源及食品鏈稽查管理</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稽查家次</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215家次</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19</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[政見編號64-2]化工原料與食品添加物分流管制-食品添加物</w:t>
            </w:r>
            <w:proofErr w:type="gramStart"/>
            <w:r w:rsidRPr="00E61D80">
              <w:rPr>
                <w:rFonts w:ascii="標楷體" w:eastAsia="標楷體" w:hAnsi="標楷體" w:cs="新細明體" w:hint="eastAsia"/>
                <w:kern w:val="0"/>
                <w:szCs w:val="24"/>
              </w:rPr>
              <w:t>業者禁出或</w:t>
            </w:r>
            <w:proofErr w:type="gramEnd"/>
            <w:r w:rsidRPr="00E61D80">
              <w:rPr>
                <w:rFonts w:ascii="標楷體" w:eastAsia="標楷體" w:hAnsi="標楷體" w:cs="新細明體" w:hint="eastAsia"/>
                <w:kern w:val="0"/>
                <w:szCs w:val="24"/>
              </w:rPr>
              <w:t>來源及流向總清查</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稽查家次</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80家次</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20</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[政見編號64-2]校園午餐食材安全無毒，地產地銷-加強校園午餐食材之稽查抽驗及黑心食品連坐下架及雙重複驗上架管制</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稽查家次</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215家次</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21</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[政見編號64-2]充實食品稽查人力，提升食品檢驗量能-擴增食品稽查及檢驗專業人力質量</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成長率</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（本年度所有稽查總人力－</w:t>
            </w:r>
            <w:proofErr w:type="gramStart"/>
            <w:r w:rsidRPr="00E61D80">
              <w:rPr>
                <w:rFonts w:ascii="標楷體" w:eastAsia="標楷體" w:hAnsi="標楷體" w:cs="新細明體" w:hint="eastAsia"/>
                <w:kern w:val="0"/>
                <w:szCs w:val="24"/>
              </w:rPr>
              <w:t>103</w:t>
            </w:r>
            <w:proofErr w:type="gramEnd"/>
            <w:r w:rsidRPr="00E61D80">
              <w:rPr>
                <w:rFonts w:ascii="標楷體" w:eastAsia="標楷體" w:hAnsi="標楷體" w:cs="新細明體" w:hint="eastAsia"/>
                <w:kern w:val="0"/>
                <w:szCs w:val="24"/>
              </w:rPr>
              <w:t>年度所有稽查總人力）÷</w:t>
            </w:r>
            <w:proofErr w:type="gramStart"/>
            <w:r w:rsidRPr="00E61D80">
              <w:rPr>
                <w:rFonts w:ascii="標楷體" w:eastAsia="標楷體" w:hAnsi="標楷體" w:cs="新細明體" w:hint="eastAsia"/>
                <w:kern w:val="0"/>
                <w:szCs w:val="24"/>
              </w:rPr>
              <w:t>103</w:t>
            </w:r>
            <w:proofErr w:type="gramEnd"/>
            <w:r w:rsidRPr="00E61D80">
              <w:rPr>
                <w:rFonts w:ascii="標楷體" w:eastAsia="標楷體" w:hAnsi="標楷體" w:cs="新細明體" w:hint="eastAsia"/>
                <w:kern w:val="0"/>
                <w:szCs w:val="24"/>
              </w:rPr>
              <w:t>年度所有稽查總人力x100%</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30%</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22</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[政見編號64-2]充實食品稽查人力，提升食品檢驗量</w:t>
            </w:r>
            <w:r w:rsidRPr="00E61D80">
              <w:rPr>
                <w:rFonts w:ascii="標楷體" w:eastAsia="標楷體" w:hAnsi="標楷體" w:cs="新細明體" w:hint="eastAsia"/>
                <w:kern w:val="0"/>
                <w:szCs w:val="24"/>
              </w:rPr>
              <w:lastRenderedPageBreak/>
              <w:t>能-提昇檢驗品質與效率，擴大民間實驗室代檢</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lastRenderedPageBreak/>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檢驗件數</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1000件</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23</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[政見編號64-3]建構食品履歷資訊平台-落實校園午餐食材登錄，菜單透明化</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查核率（已查核家數÷應查核家數）x100%</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100%</w:t>
            </w:r>
          </w:p>
        </w:tc>
      </w:tr>
      <w:tr w:rsidR="00E61D80" w:rsidRPr="00E61D80" w:rsidTr="00E61D80">
        <w:trPr>
          <w:trHeight w:val="1163"/>
        </w:trPr>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24</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[政見編號64-3]建構食品履歷資訊平台-推動食品業者登錄</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登錄家數（105－107年依新增法規公告登錄業別期程辦理）</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4500家</w:t>
            </w:r>
          </w:p>
        </w:tc>
      </w:tr>
      <w:tr w:rsidR="00E61D80" w:rsidRPr="00E61D80" w:rsidTr="00E61D80">
        <w:trPr>
          <w:trHeight w:val="1757"/>
        </w:trPr>
        <w:tc>
          <w:tcPr>
            <w:tcW w:w="152" w:type="pct"/>
            <w:vMerge/>
            <w:tcBorders>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25</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[政見編號66]對於標示不清的產品應納條文規範，要求期限改善並立即下架。-修訂彰化縣食品安全管理自治條例-標示入法</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進度控管</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完成率（法規修訂期程）</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100%</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26</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[政見編號67]修訂本縣檢舉重大違反食品安全衛生管理法案件獎勵辦法-提高重大食安檢舉獎金，最高達50%</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進度控管</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完成率（已於104年4月2日府法制字第1040101205號令公告）</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100%</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27</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[政見編號69]幼兒園兒童牙齒</w:t>
            </w:r>
            <w:proofErr w:type="gramStart"/>
            <w:r w:rsidRPr="00E61D80">
              <w:rPr>
                <w:rFonts w:ascii="標楷體" w:eastAsia="標楷體" w:hAnsi="標楷體" w:cs="新細明體" w:hint="eastAsia"/>
                <w:kern w:val="0"/>
                <w:szCs w:val="24"/>
              </w:rPr>
              <w:t>塗氟及口腔</w:t>
            </w:r>
            <w:proofErr w:type="gramEnd"/>
            <w:r w:rsidRPr="00E61D80">
              <w:rPr>
                <w:rFonts w:ascii="標楷體" w:eastAsia="標楷體" w:hAnsi="標楷體" w:cs="新細明體" w:hint="eastAsia"/>
                <w:kern w:val="0"/>
                <w:szCs w:val="24"/>
              </w:rPr>
              <w:t>檢查、國小一年級新生</w:t>
            </w:r>
            <w:proofErr w:type="gramStart"/>
            <w:r w:rsidRPr="00E61D80">
              <w:rPr>
                <w:rFonts w:ascii="標楷體" w:eastAsia="標楷體" w:hAnsi="標楷體" w:cs="新細明體" w:hint="eastAsia"/>
                <w:kern w:val="0"/>
                <w:szCs w:val="24"/>
              </w:rPr>
              <w:t>齒溝封填</w:t>
            </w:r>
            <w:proofErr w:type="gramEnd"/>
            <w:r w:rsidRPr="00E61D80">
              <w:rPr>
                <w:rFonts w:ascii="標楷體" w:eastAsia="標楷體" w:hAnsi="標楷體" w:cs="新細明體" w:hint="eastAsia"/>
                <w:kern w:val="0"/>
                <w:szCs w:val="24"/>
              </w:rPr>
              <w:t>服務計畫-幼兒園兒童牙齒塗氟服務計畫</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服務人次</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20000人次</w:t>
            </w:r>
          </w:p>
        </w:tc>
      </w:tr>
      <w:tr w:rsidR="00E61D80" w:rsidRPr="00E61D80" w:rsidTr="00E61D80">
        <w:tc>
          <w:tcPr>
            <w:tcW w:w="152" w:type="pct"/>
            <w:vMerge/>
            <w:tcBorders>
              <w:left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28</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[政見編號69]幼兒園兒童牙齒</w:t>
            </w:r>
            <w:proofErr w:type="gramStart"/>
            <w:r w:rsidRPr="00E61D80">
              <w:rPr>
                <w:rFonts w:ascii="標楷體" w:eastAsia="標楷體" w:hAnsi="標楷體" w:cs="新細明體" w:hint="eastAsia"/>
                <w:kern w:val="0"/>
                <w:szCs w:val="24"/>
              </w:rPr>
              <w:t>塗氟及口腔</w:t>
            </w:r>
            <w:proofErr w:type="gramEnd"/>
            <w:r w:rsidRPr="00E61D80">
              <w:rPr>
                <w:rFonts w:ascii="標楷體" w:eastAsia="標楷體" w:hAnsi="標楷體" w:cs="新細明體" w:hint="eastAsia"/>
                <w:kern w:val="0"/>
                <w:szCs w:val="24"/>
              </w:rPr>
              <w:t>檢查、國小一年級新生</w:t>
            </w:r>
            <w:proofErr w:type="gramStart"/>
            <w:r w:rsidRPr="00E61D80">
              <w:rPr>
                <w:rFonts w:ascii="標楷體" w:eastAsia="標楷體" w:hAnsi="標楷體" w:cs="新細明體" w:hint="eastAsia"/>
                <w:kern w:val="0"/>
                <w:szCs w:val="24"/>
              </w:rPr>
              <w:t>齒溝封填</w:t>
            </w:r>
            <w:proofErr w:type="gramEnd"/>
            <w:r w:rsidRPr="00E61D80">
              <w:rPr>
                <w:rFonts w:ascii="標楷體" w:eastAsia="標楷體" w:hAnsi="標楷體" w:cs="新細明體" w:hint="eastAsia"/>
                <w:kern w:val="0"/>
                <w:szCs w:val="24"/>
              </w:rPr>
              <w:t>服務計畫-國小學童臼齒</w:t>
            </w:r>
            <w:proofErr w:type="gramStart"/>
            <w:r w:rsidRPr="00E61D80">
              <w:rPr>
                <w:rFonts w:ascii="標楷體" w:eastAsia="標楷體" w:hAnsi="標楷體" w:cs="新細明體" w:hint="eastAsia"/>
                <w:kern w:val="0"/>
                <w:szCs w:val="24"/>
              </w:rPr>
              <w:t>窩溝封填</w:t>
            </w:r>
            <w:proofErr w:type="gramEnd"/>
            <w:r w:rsidRPr="00E61D80">
              <w:rPr>
                <w:rFonts w:ascii="標楷體" w:eastAsia="標楷體" w:hAnsi="標楷體" w:cs="新細明體" w:hint="eastAsia"/>
                <w:kern w:val="0"/>
                <w:szCs w:val="24"/>
              </w:rPr>
              <w:t>學校巡迴服務</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服務人次</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1000人次</w:t>
            </w:r>
          </w:p>
        </w:tc>
      </w:tr>
      <w:tr w:rsidR="00E61D80" w:rsidRPr="00E61D80" w:rsidTr="00E61D80">
        <w:tc>
          <w:tcPr>
            <w:tcW w:w="152" w:type="pct"/>
            <w:vMerge/>
            <w:tcBorders>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hint="eastAsia"/>
                <w:kern w:val="0"/>
                <w:szCs w:val="24"/>
              </w:rPr>
            </w:pPr>
          </w:p>
        </w:tc>
        <w:tc>
          <w:tcPr>
            <w:tcW w:w="0" w:type="auto"/>
            <w:vMerge/>
            <w:tcBorders>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p>
        </w:tc>
        <w:tc>
          <w:tcPr>
            <w:tcW w:w="151"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29</w:t>
            </w:r>
          </w:p>
        </w:tc>
        <w:tc>
          <w:tcPr>
            <w:tcW w:w="1358" w:type="pct"/>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[政見編號71]牙醫師身障機構駐點及巡迴醫療衛教服務</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提供服務家數</w:t>
            </w:r>
          </w:p>
        </w:tc>
        <w:tc>
          <w:tcPr>
            <w:tcW w:w="0" w:type="auto"/>
            <w:tcBorders>
              <w:top w:val="outset" w:sz="6" w:space="0" w:color="000000"/>
              <w:left w:val="outset" w:sz="6" w:space="0" w:color="000000"/>
              <w:bottom w:val="outset" w:sz="6" w:space="0" w:color="000000"/>
              <w:right w:val="outset" w:sz="6" w:space="0" w:color="000000"/>
            </w:tcBorders>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10家</w:t>
            </w:r>
          </w:p>
        </w:tc>
      </w:tr>
      <w:tr w:rsidR="00E61D80" w:rsidRPr="00E61D80" w:rsidTr="00E61D80">
        <w:tc>
          <w:tcPr>
            <w:tcW w:w="152"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十七</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推動提案制度與成立品管圈，提升服務品質</w:t>
            </w:r>
          </w:p>
        </w:tc>
        <w:tc>
          <w:tcPr>
            <w:tcW w:w="151"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135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成立品管圈活動</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業務單位成立品管圈活動</w:t>
            </w:r>
            <w:proofErr w:type="gramStart"/>
            <w:r w:rsidRPr="00E61D80">
              <w:rPr>
                <w:rFonts w:ascii="標楷體" w:eastAsia="標楷體" w:hAnsi="標楷體" w:cs="新細明體" w:hint="eastAsia"/>
                <w:kern w:val="0"/>
                <w:szCs w:val="24"/>
              </w:rPr>
              <w:t>組圈率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100%</w:t>
            </w:r>
          </w:p>
        </w:tc>
      </w:tr>
    </w:tbl>
    <w:p w:rsidR="00E61D80" w:rsidRPr="00E61D80" w:rsidRDefault="00E61D80" w:rsidP="00E61D80">
      <w:pPr>
        <w:widowControl/>
        <w:spacing w:line="320" w:lineRule="exact"/>
        <w:jc w:val="both"/>
        <w:rPr>
          <w:rFonts w:ascii="標楷體" w:eastAsia="標楷體" w:hAnsi="標楷體" w:cs="新細明體" w:hint="eastAsia"/>
          <w:kern w:val="0"/>
          <w:sz w:val="18"/>
          <w:szCs w:val="18"/>
        </w:rPr>
      </w:pPr>
      <w:proofErr w:type="gramStart"/>
      <w:r w:rsidRPr="00E61D80">
        <w:rPr>
          <w:rFonts w:ascii="標楷體" w:eastAsia="標楷體" w:hAnsi="標楷體" w:cs="新細明體" w:hint="eastAsia"/>
          <w:kern w:val="0"/>
          <w:sz w:val="18"/>
          <w:szCs w:val="18"/>
        </w:rPr>
        <w:t>註</w:t>
      </w:r>
      <w:proofErr w:type="gramEnd"/>
      <w:r w:rsidRPr="00E61D80">
        <w:rPr>
          <w:rFonts w:ascii="標楷體" w:eastAsia="標楷體" w:hAnsi="標楷體" w:cs="新細明體" w:hint="eastAsia"/>
          <w:kern w:val="0"/>
          <w:sz w:val="18"/>
          <w:szCs w:val="18"/>
        </w:rPr>
        <w:t>：</w:t>
      </w:r>
    </w:p>
    <w:p w:rsidR="00E61D80" w:rsidRPr="00E61D80" w:rsidRDefault="00E61D80" w:rsidP="00E61D80">
      <w:pPr>
        <w:widowControl/>
        <w:spacing w:line="320" w:lineRule="exact"/>
        <w:jc w:val="both"/>
        <w:rPr>
          <w:rFonts w:ascii="標楷體" w:eastAsia="標楷體" w:hAnsi="標楷體" w:cs="新細明體" w:hint="eastAsia"/>
          <w:kern w:val="0"/>
          <w:sz w:val="18"/>
          <w:szCs w:val="18"/>
        </w:rPr>
      </w:pPr>
      <w:r w:rsidRPr="00E61D80">
        <w:rPr>
          <w:rFonts w:ascii="標楷體" w:eastAsia="標楷體" w:hAnsi="標楷體" w:cs="新細明體" w:hint="eastAsia"/>
          <w:kern w:val="0"/>
          <w:sz w:val="18"/>
          <w:szCs w:val="18"/>
        </w:rPr>
        <w:t>評估體制之數字代號意義如下：</w:t>
      </w:r>
    </w:p>
    <w:p w:rsidR="00E61D80" w:rsidRPr="00E61D80" w:rsidRDefault="00E61D80" w:rsidP="00E61D80">
      <w:pPr>
        <w:widowControl/>
        <w:spacing w:line="320" w:lineRule="exact"/>
        <w:jc w:val="both"/>
        <w:rPr>
          <w:rFonts w:ascii="標楷體" w:eastAsia="標楷體" w:hAnsi="標楷體" w:cs="新細明體" w:hint="eastAsia"/>
          <w:kern w:val="0"/>
          <w:sz w:val="18"/>
          <w:szCs w:val="18"/>
        </w:rPr>
      </w:pPr>
      <w:r w:rsidRPr="00E61D80">
        <w:rPr>
          <w:rFonts w:ascii="標楷體" w:eastAsia="標楷體" w:hAnsi="標楷體" w:cs="新細明體" w:hint="eastAsia"/>
          <w:kern w:val="0"/>
          <w:sz w:val="18"/>
          <w:szCs w:val="18"/>
        </w:rPr>
        <w:t xml:space="preserve">　　1.指實際評估作業係運用既有之組織架構進行。</w:t>
      </w:r>
    </w:p>
    <w:p w:rsidR="00E61D80" w:rsidRPr="00E61D80" w:rsidRDefault="00E61D80" w:rsidP="00E61D80">
      <w:pPr>
        <w:widowControl/>
        <w:spacing w:line="320" w:lineRule="exact"/>
        <w:jc w:val="both"/>
        <w:rPr>
          <w:rFonts w:ascii="標楷體" w:eastAsia="標楷體" w:hAnsi="標楷體" w:cs="新細明體" w:hint="eastAsia"/>
          <w:kern w:val="0"/>
          <w:sz w:val="18"/>
          <w:szCs w:val="18"/>
        </w:rPr>
      </w:pPr>
      <w:r w:rsidRPr="00E61D80">
        <w:rPr>
          <w:rFonts w:ascii="標楷體" w:eastAsia="標楷體" w:hAnsi="標楷體" w:cs="新細明體" w:hint="eastAsia"/>
          <w:kern w:val="0"/>
          <w:sz w:val="18"/>
          <w:szCs w:val="18"/>
        </w:rPr>
        <w:t xml:space="preserve">　　2.指實際評估作業係由特定之任務編組進行。</w:t>
      </w:r>
    </w:p>
    <w:p w:rsidR="00E61D80" w:rsidRPr="00E61D80" w:rsidRDefault="00E61D80" w:rsidP="00E61D80">
      <w:pPr>
        <w:widowControl/>
        <w:spacing w:line="320" w:lineRule="exact"/>
        <w:jc w:val="both"/>
        <w:rPr>
          <w:rFonts w:ascii="標楷體" w:eastAsia="標楷體" w:hAnsi="標楷體" w:cs="新細明體" w:hint="eastAsia"/>
          <w:kern w:val="0"/>
          <w:sz w:val="18"/>
          <w:szCs w:val="18"/>
        </w:rPr>
      </w:pPr>
      <w:r w:rsidRPr="00E61D80">
        <w:rPr>
          <w:rFonts w:ascii="標楷體" w:eastAsia="標楷體" w:hAnsi="標楷體" w:cs="新細明體" w:hint="eastAsia"/>
          <w:kern w:val="0"/>
          <w:sz w:val="18"/>
          <w:szCs w:val="18"/>
        </w:rPr>
        <w:lastRenderedPageBreak/>
        <w:t xml:space="preserve">　　3.指實際評估作業係透過第三者方式（如由專家學者）進行。</w:t>
      </w:r>
    </w:p>
    <w:p w:rsidR="00E61D80" w:rsidRPr="00E61D80" w:rsidRDefault="00E61D80" w:rsidP="00E61D80">
      <w:pPr>
        <w:widowControl/>
        <w:spacing w:line="320" w:lineRule="exact"/>
        <w:jc w:val="both"/>
        <w:rPr>
          <w:rFonts w:ascii="標楷體" w:eastAsia="標楷體" w:hAnsi="標楷體" w:cs="新細明體" w:hint="eastAsia"/>
          <w:kern w:val="0"/>
          <w:sz w:val="18"/>
          <w:szCs w:val="18"/>
        </w:rPr>
      </w:pPr>
      <w:r w:rsidRPr="00E61D80">
        <w:rPr>
          <w:rFonts w:ascii="標楷體" w:eastAsia="標楷體" w:hAnsi="標楷體" w:cs="新細明體" w:hint="eastAsia"/>
          <w:kern w:val="0"/>
          <w:sz w:val="18"/>
          <w:szCs w:val="18"/>
        </w:rPr>
        <w:t xml:space="preserve">　　4.指實際評估作業係運用既有之組織架構並邀請第三者共同參與進行。</w:t>
      </w:r>
    </w:p>
    <w:p w:rsidR="00E61D80" w:rsidRPr="00E61D80" w:rsidRDefault="00E61D80" w:rsidP="00E61D80">
      <w:pPr>
        <w:widowControl/>
        <w:spacing w:line="320" w:lineRule="exact"/>
        <w:jc w:val="both"/>
        <w:rPr>
          <w:rFonts w:ascii="標楷體" w:eastAsia="標楷體" w:hAnsi="標楷體" w:cs="新細明體" w:hint="eastAsia"/>
          <w:kern w:val="0"/>
          <w:sz w:val="18"/>
          <w:szCs w:val="18"/>
        </w:rPr>
      </w:pPr>
      <w:r w:rsidRPr="00E61D80">
        <w:rPr>
          <w:rFonts w:ascii="標楷體" w:eastAsia="標楷體" w:hAnsi="標楷體" w:cs="新細明體" w:hint="eastAsia"/>
          <w:kern w:val="0"/>
          <w:sz w:val="18"/>
          <w:szCs w:val="18"/>
        </w:rPr>
        <w:t xml:space="preserve">　　5.其它。</w:t>
      </w:r>
    </w:p>
    <w:p w:rsidR="00E61D80" w:rsidRPr="00E61D80" w:rsidRDefault="00E61D80" w:rsidP="00E61D80">
      <w:pPr>
        <w:widowControl/>
        <w:spacing w:beforeLines="1" w:before="3" w:line="400" w:lineRule="exact"/>
        <w:jc w:val="both"/>
        <w:rPr>
          <w:rFonts w:ascii="新細明體" w:eastAsia="新細明體" w:hAnsi="新細明體" w:cs="新細明體" w:hint="eastAsia"/>
          <w:kern w:val="0"/>
          <w:szCs w:val="24"/>
        </w:rPr>
      </w:pPr>
    </w:p>
    <w:p w:rsidR="00E61D80" w:rsidRPr="00E61D80" w:rsidRDefault="00E61D80" w:rsidP="00E61D80">
      <w:pPr>
        <w:widowControl/>
        <w:spacing w:beforeLines="1" w:before="3" w:line="400" w:lineRule="exact"/>
        <w:jc w:val="both"/>
        <w:rPr>
          <w:rFonts w:ascii="標楷體" w:eastAsia="標楷體" w:hAnsi="標楷體" w:cs="新細明體" w:hint="eastAsia"/>
          <w:kern w:val="0"/>
          <w:sz w:val="28"/>
          <w:szCs w:val="28"/>
        </w:rPr>
      </w:pPr>
      <w:r w:rsidRPr="00E61D80">
        <w:rPr>
          <w:rFonts w:ascii="標楷體" w:eastAsia="標楷體" w:hAnsi="標楷體" w:cs="新細明體" w:hint="eastAsia"/>
          <w:b/>
          <w:bCs/>
          <w:kern w:val="0"/>
          <w:sz w:val="28"/>
          <w:szCs w:val="28"/>
        </w:rPr>
        <w:t>參、年度共同性指標</w:t>
      </w: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8"/>
        <w:gridCol w:w="1586"/>
        <w:gridCol w:w="318"/>
        <w:gridCol w:w="2700"/>
        <w:gridCol w:w="637"/>
        <w:gridCol w:w="637"/>
        <w:gridCol w:w="2820"/>
        <w:gridCol w:w="1458"/>
      </w:tblGrid>
      <w:tr w:rsidR="00E61D80" w:rsidRPr="00E61D80" w:rsidTr="00E61D80">
        <w:trPr>
          <w:tblHeader/>
        </w:trPr>
        <w:tc>
          <w:tcPr>
            <w:tcW w:w="909"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共同性目標</w:t>
            </w:r>
          </w:p>
        </w:tc>
        <w:tc>
          <w:tcPr>
            <w:tcW w:w="4091" w:type="pct"/>
            <w:gridSpan w:val="6"/>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共同性指標</w:t>
            </w:r>
          </w:p>
        </w:tc>
      </w:tr>
      <w:tr w:rsidR="00E61D80" w:rsidRPr="00E61D80" w:rsidTr="00E61D80">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441" w:type="pct"/>
            <w:gridSpan w:val="2"/>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共同性指標</w:t>
            </w:r>
          </w:p>
        </w:tc>
        <w:tc>
          <w:tcPr>
            <w:tcW w:w="304" w:type="pct"/>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評估</w:t>
            </w:r>
            <w:r w:rsidRPr="00E61D80">
              <w:rPr>
                <w:rFonts w:ascii="標楷體" w:eastAsia="標楷體" w:hAnsi="標楷體" w:cs="新細明體" w:hint="eastAsia"/>
                <w:kern w:val="0"/>
                <w:szCs w:val="24"/>
              </w:rPr>
              <w:br/>
              <w:t>體制</w:t>
            </w:r>
          </w:p>
        </w:tc>
        <w:tc>
          <w:tcPr>
            <w:tcW w:w="304" w:type="pct"/>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評估</w:t>
            </w:r>
            <w:r w:rsidRPr="00E61D80">
              <w:rPr>
                <w:rFonts w:ascii="標楷體" w:eastAsia="標楷體" w:hAnsi="標楷體" w:cs="新細明體" w:hint="eastAsia"/>
                <w:kern w:val="0"/>
                <w:szCs w:val="24"/>
              </w:rPr>
              <w:br/>
              <w:t>方式</w:t>
            </w:r>
          </w:p>
        </w:tc>
        <w:tc>
          <w:tcPr>
            <w:tcW w:w="1346" w:type="pct"/>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衡量標準</w:t>
            </w:r>
          </w:p>
        </w:tc>
        <w:tc>
          <w:tcPr>
            <w:tcW w:w="697" w:type="pct"/>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年度目標值</w:t>
            </w:r>
          </w:p>
        </w:tc>
      </w:tr>
      <w:tr w:rsidR="00E61D80" w:rsidRPr="00E61D80" w:rsidTr="00E61D80">
        <w:tc>
          <w:tcPr>
            <w:tcW w:w="152"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proofErr w:type="gramStart"/>
            <w:r w:rsidRPr="00E61D80">
              <w:rPr>
                <w:rFonts w:ascii="標楷體" w:eastAsia="標楷體" w:hAnsi="標楷體" w:cs="新細明體" w:hint="eastAsia"/>
                <w:kern w:val="0"/>
                <w:szCs w:val="24"/>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節約政府支出，邁向財政收支平衡</w:t>
            </w:r>
          </w:p>
        </w:tc>
        <w:tc>
          <w:tcPr>
            <w:tcW w:w="152"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各單位當年度經常門業務費賸餘數百分比</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1346"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【各計畫經常門業務費預算數（不含臨時人員薪資）－經常門業務費決算數（不含臨時人員薪資）】÷經常門業務費預算數（不含臨時人員薪資）※決算數＝</w:t>
            </w:r>
            <w:proofErr w:type="gramStart"/>
            <w:r w:rsidRPr="00E61D80">
              <w:rPr>
                <w:rFonts w:ascii="標楷體" w:eastAsia="標楷體" w:hAnsi="標楷體" w:cs="新細明體" w:hint="eastAsia"/>
                <w:kern w:val="0"/>
                <w:szCs w:val="24"/>
              </w:rPr>
              <w:t>實支數</w:t>
            </w:r>
            <w:proofErr w:type="gramEnd"/>
            <w:r w:rsidRPr="00E61D80">
              <w:rPr>
                <w:rFonts w:ascii="標楷體" w:eastAsia="標楷體" w:hAnsi="標楷體" w:cs="新細明體" w:hint="eastAsia"/>
                <w:kern w:val="0"/>
                <w:szCs w:val="24"/>
              </w:rPr>
              <w:t>＋保留數</w:t>
            </w:r>
          </w:p>
        </w:tc>
        <w:tc>
          <w:tcPr>
            <w:tcW w:w="697"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w:t>
            </w:r>
          </w:p>
        </w:tc>
      </w:tr>
      <w:tr w:rsidR="00E61D80" w:rsidRPr="00E61D80" w:rsidTr="00E61D80">
        <w:tc>
          <w:tcPr>
            <w:tcW w:w="152"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二</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控管編制員額</w:t>
            </w:r>
          </w:p>
        </w:tc>
        <w:tc>
          <w:tcPr>
            <w:tcW w:w="152"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機關編制員額成長率</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1346"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（本年度編制員額－上年度編制員額）÷上年度編制員額x100%</w:t>
            </w:r>
          </w:p>
        </w:tc>
        <w:tc>
          <w:tcPr>
            <w:tcW w:w="697"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0%</w:t>
            </w:r>
          </w:p>
        </w:tc>
      </w:tr>
      <w:tr w:rsidR="00E61D80" w:rsidRPr="00E61D80" w:rsidTr="00E61D80">
        <w:tc>
          <w:tcPr>
            <w:tcW w:w="152" w:type="pct"/>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約聘僱員額及職等嚴格控管</w:t>
            </w:r>
          </w:p>
        </w:tc>
        <w:tc>
          <w:tcPr>
            <w:tcW w:w="152"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約聘僱員額成長率</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1346"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（本年度以公務預算及基金僱用之約聘僱員額總數－上年度以公務預算及基金僱用之約聘僱員額總數）÷上年度以公務預算及基金僱用之約聘僱員額總數x100%</w:t>
            </w:r>
          </w:p>
        </w:tc>
        <w:tc>
          <w:tcPr>
            <w:tcW w:w="697"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0%</w:t>
            </w:r>
          </w:p>
        </w:tc>
      </w:tr>
      <w:tr w:rsidR="00E61D80" w:rsidRPr="00E61D80" w:rsidTr="00E61D8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約聘僱核定職等變化率</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1346"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（本年度以公務預算及基金僱用之約聘僱員額涉提高職等人數）÷上年度以公務預算及基金僱用之約聘僱員額總數x100%</w:t>
            </w:r>
          </w:p>
        </w:tc>
        <w:tc>
          <w:tcPr>
            <w:tcW w:w="697"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0%</w:t>
            </w:r>
          </w:p>
        </w:tc>
      </w:tr>
      <w:tr w:rsidR="00E61D80" w:rsidRPr="00E61D80" w:rsidTr="00E61D80">
        <w:tc>
          <w:tcPr>
            <w:tcW w:w="152"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四</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推動公務人員終身學習</w:t>
            </w:r>
          </w:p>
        </w:tc>
        <w:tc>
          <w:tcPr>
            <w:tcW w:w="152"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單位平均終身學習時數</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統計數據</w:t>
            </w:r>
          </w:p>
        </w:tc>
        <w:tc>
          <w:tcPr>
            <w:tcW w:w="1346"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本年度單位內平均終身學習時數至少應達40小時（其中包含數位學習時數5小時，且40小時中與業務相關之學習時數應達21小時，數值四捨五入為整數）</w:t>
            </w:r>
          </w:p>
        </w:tc>
        <w:tc>
          <w:tcPr>
            <w:tcW w:w="697"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40小時</w:t>
            </w:r>
          </w:p>
        </w:tc>
      </w:tr>
    </w:tbl>
    <w:p w:rsidR="00E61D80" w:rsidRPr="00E61D80" w:rsidRDefault="00E61D80" w:rsidP="00E61D80">
      <w:pPr>
        <w:widowControl/>
        <w:spacing w:line="320" w:lineRule="exact"/>
        <w:jc w:val="both"/>
        <w:rPr>
          <w:rFonts w:ascii="標楷體" w:eastAsia="標楷體" w:hAnsi="標楷體" w:cs="新細明體" w:hint="eastAsia"/>
          <w:kern w:val="0"/>
          <w:sz w:val="18"/>
          <w:szCs w:val="18"/>
        </w:rPr>
      </w:pPr>
      <w:proofErr w:type="gramStart"/>
      <w:r w:rsidRPr="00E61D80">
        <w:rPr>
          <w:rFonts w:ascii="標楷體" w:eastAsia="標楷體" w:hAnsi="標楷體" w:cs="新細明體" w:hint="eastAsia"/>
          <w:kern w:val="0"/>
          <w:sz w:val="18"/>
          <w:szCs w:val="18"/>
        </w:rPr>
        <w:t>註</w:t>
      </w:r>
      <w:proofErr w:type="gramEnd"/>
      <w:r w:rsidRPr="00E61D80">
        <w:rPr>
          <w:rFonts w:ascii="標楷體" w:eastAsia="標楷體" w:hAnsi="標楷體" w:cs="新細明體" w:hint="eastAsia"/>
          <w:kern w:val="0"/>
          <w:sz w:val="18"/>
          <w:szCs w:val="18"/>
        </w:rPr>
        <w:t>：</w:t>
      </w:r>
    </w:p>
    <w:p w:rsidR="00E61D80" w:rsidRPr="00E61D80" w:rsidRDefault="00E61D80" w:rsidP="00E61D80">
      <w:pPr>
        <w:widowControl/>
        <w:spacing w:line="320" w:lineRule="exact"/>
        <w:jc w:val="both"/>
        <w:rPr>
          <w:rFonts w:ascii="標楷體" w:eastAsia="標楷體" w:hAnsi="標楷體" w:cs="新細明體" w:hint="eastAsia"/>
          <w:kern w:val="0"/>
          <w:sz w:val="18"/>
          <w:szCs w:val="18"/>
        </w:rPr>
      </w:pPr>
      <w:r w:rsidRPr="00E61D80">
        <w:rPr>
          <w:rFonts w:ascii="標楷體" w:eastAsia="標楷體" w:hAnsi="標楷體" w:cs="新細明體" w:hint="eastAsia"/>
          <w:kern w:val="0"/>
          <w:sz w:val="18"/>
          <w:szCs w:val="18"/>
        </w:rPr>
        <w:t>評估體制之數字代號意義如下：</w:t>
      </w:r>
    </w:p>
    <w:p w:rsidR="00E61D80" w:rsidRPr="00E61D80" w:rsidRDefault="00E61D80" w:rsidP="00E61D80">
      <w:pPr>
        <w:widowControl/>
        <w:spacing w:line="320" w:lineRule="exact"/>
        <w:jc w:val="both"/>
        <w:rPr>
          <w:rFonts w:ascii="標楷體" w:eastAsia="標楷體" w:hAnsi="標楷體" w:cs="新細明體" w:hint="eastAsia"/>
          <w:kern w:val="0"/>
          <w:sz w:val="18"/>
          <w:szCs w:val="18"/>
        </w:rPr>
      </w:pPr>
      <w:r w:rsidRPr="00E61D80">
        <w:rPr>
          <w:rFonts w:ascii="標楷體" w:eastAsia="標楷體" w:hAnsi="標楷體" w:cs="新細明體" w:hint="eastAsia"/>
          <w:kern w:val="0"/>
          <w:sz w:val="18"/>
          <w:szCs w:val="18"/>
        </w:rPr>
        <w:t xml:space="preserve">　　1.指實際評估作業係運用既有之組織架構進行。</w:t>
      </w:r>
    </w:p>
    <w:p w:rsidR="00E61D80" w:rsidRPr="00E61D80" w:rsidRDefault="00E61D80" w:rsidP="00E61D80">
      <w:pPr>
        <w:widowControl/>
        <w:spacing w:line="320" w:lineRule="exact"/>
        <w:jc w:val="both"/>
        <w:rPr>
          <w:rFonts w:ascii="標楷體" w:eastAsia="標楷體" w:hAnsi="標楷體" w:cs="新細明體" w:hint="eastAsia"/>
          <w:kern w:val="0"/>
          <w:sz w:val="18"/>
          <w:szCs w:val="18"/>
        </w:rPr>
      </w:pPr>
      <w:r w:rsidRPr="00E61D80">
        <w:rPr>
          <w:rFonts w:ascii="標楷體" w:eastAsia="標楷體" w:hAnsi="標楷體" w:cs="新細明體" w:hint="eastAsia"/>
          <w:kern w:val="0"/>
          <w:sz w:val="18"/>
          <w:szCs w:val="18"/>
        </w:rPr>
        <w:t xml:space="preserve">　　2.指實際評估作業係由特定之任務編組進行。</w:t>
      </w:r>
    </w:p>
    <w:p w:rsidR="00E61D80" w:rsidRPr="00E61D80" w:rsidRDefault="00E61D80" w:rsidP="00E61D80">
      <w:pPr>
        <w:widowControl/>
        <w:spacing w:line="320" w:lineRule="exact"/>
        <w:jc w:val="both"/>
        <w:rPr>
          <w:rFonts w:ascii="標楷體" w:eastAsia="標楷體" w:hAnsi="標楷體" w:cs="新細明體" w:hint="eastAsia"/>
          <w:kern w:val="0"/>
          <w:sz w:val="18"/>
          <w:szCs w:val="18"/>
        </w:rPr>
      </w:pPr>
      <w:r w:rsidRPr="00E61D80">
        <w:rPr>
          <w:rFonts w:ascii="標楷體" w:eastAsia="標楷體" w:hAnsi="標楷體" w:cs="新細明體" w:hint="eastAsia"/>
          <w:kern w:val="0"/>
          <w:sz w:val="18"/>
          <w:szCs w:val="18"/>
        </w:rPr>
        <w:t xml:space="preserve">　　3.指實際評估作業係透過第三者方式（如由專家學者）進行。</w:t>
      </w:r>
    </w:p>
    <w:p w:rsidR="00E61D80" w:rsidRPr="00E61D80" w:rsidRDefault="00E61D80" w:rsidP="00E61D80">
      <w:pPr>
        <w:widowControl/>
        <w:spacing w:line="320" w:lineRule="exact"/>
        <w:jc w:val="both"/>
        <w:rPr>
          <w:rFonts w:ascii="標楷體" w:eastAsia="標楷體" w:hAnsi="標楷體" w:cs="新細明體" w:hint="eastAsia"/>
          <w:kern w:val="0"/>
          <w:sz w:val="18"/>
          <w:szCs w:val="18"/>
        </w:rPr>
      </w:pPr>
      <w:r w:rsidRPr="00E61D80">
        <w:rPr>
          <w:rFonts w:ascii="標楷體" w:eastAsia="標楷體" w:hAnsi="標楷體" w:cs="新細明體" w:hint="eastAsia"/>
          <w:kern w:val="0"/>
          <w:sz w:val="18"/>
          <w:szCs w:val="18"/>
        </w:rPr>
        <w:t xml:space="preserve">　　4.指實際評估作業係運用既有之組織架構並邀請第三者共同參與進行。</w:t>
      </w:r>
    </w:p>
    <w:p w:rsidR="00E61D80" w:rsidRPr="00E61D80" w:rsidRDefault="00E61D80" w:rsidP="00E61D80">
      <w:pPr>
        <w:widowControl/>
        <w:spacing w:line="320" w:lineRule="exact"/>
        <w:jc w:val="both"/>
        <w:rPr>
          <w:rFonts w:ascii="標楷體" w:eastAsia="標楷體" w:hAnsi="標楷體" w:cs="新細明體" w:hint="eastAsia"/>
          <w:kern w:val="0"/>
          <w:sz w:val="18"/>
          <w:szCs w:val="18"/>
        </w:rPr>
      </w:pPr>
      <w:r w:rsidRPr="00E61D80">
        <w:rPr>
          <w:rFonts w:ascii="標楷體" w:eastAsia="標楷體" w:hAnsi="標楷體" w:cs="新細明體" w:hint="eastAsia"/>
          <w:kern w:val="0"/>
          <w:sz w:val="18"/>
          <w:szCs w:val="18"/>
        </w:rPr>
        <w:t xml:space="preserve">　　5.其它。</w:t>
      </w:r>
    </w:p>
    <w:p w:rsidR="00E61D80" w:rsidRPr="00E61D80" w:rsidRDefault="00E61D80" w:rsidP="00E61D80">
      <w:pPr>
        <w:widowControl/>
        <w:spacing w:beforeLines="1" w:before="3" w:line="400" w:lineRule="exact"/>
        <w:jc w:val="both"/>
        <w:rPr>
          <w:rFonts w:ascii="標楷體" w:eastAsia="標楷體" w:hAnsi="標楷體" w:cs="新細明體" w:hint="eastAsia"/>
          <w:kern w:val="0"/>
          <w:sz w:val="28"/>
          <w:szCs w:val="28"/>
        </w:rPr>
      </w:pPr>
      <w:r w:rsidRPr="00E61D80">
        <w:rPr>
          <w:rFonts w:ascii="標楷體" w:eastAsia="標楷體" w:hAnsi="標楷體" w:cs="新細明體" w:hint="eastAsia"/>
          <w:b/>
          <w:bCs/>
          <w:kern w:val="0"/>
          <w:sz w:val="28"/>
          <w:szCs w:val="28"/>
        </w:rPr>
        <w:lastRenderedPageBreak/>
        <w:t>肆、彰化縣衛生局年度重要施政計畫</w:t>
      </w:r>
    </w:p>
    <w:tbl>
      <w:tblPr>
        <w:tblW w:w="497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77"/>
        <w:gridCol w:w="1676"/>
        <w:gridCol w:w="4942"/>
        <w:gridCol w:w="1302"/>
        <w:gridCol w:w="837"/>
      </w:tblGrid>
      <w:tr w:rsidR="00E61D80" w:rsidRPr="00E61D80" w:rsidTr="0039442F">
        <w:trPr>
          <w:tblHeader/>
        </w:trPr>
        <w:tc>
          <w:tcPr>
            <w:tcW w:w="803" w:type="pct"/>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工作計畫名稱</w:t>
            </w:r>
          </w:p>
        </w:tc>
        <w:tc>
          <w:tcPr>
            <w:tcW w:w="803" w:type="pct"/>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重要計畫項目</w:t>
            </w:r>
          </w:p>
        </w:tc>
        <w:tc>
          <w:tcPr>
            <w:tcW w:w="2368" w:type="pct"/>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實施內容</w:t>
            </w:r>
          </w:p>
        </w:tc>
        <w:tc>
          <w:tcPr>
            <w:tcW w:w="624" w:type="pct"/>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預算金額(仟元)</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wordWrap w:val="0"/>
              <w:spacing w:line="320" w:lineRule="exact"/>
              <w:jc w:val="center"/>
              <w:rPr>
                <w:rFonts w:ascii="標楷體" w:eastAsia="標楷體" w:hAnsi="標楷體" w:cs="新細明體"/>
                <w:kern w:val="0"/>
                <w:szCs w:val="24"/>
              </w:rPr>
            </w:pPr>
            <w:r w:rsidRPr="00E61D80">
              <w:rPr>
                <w:rFonts w:ascii="標楷體" w:eastAsia="標楷體" w:hAnsi="標楷體" w:cs="新細明體" w:hint="eastAsia"/>
                <w:kern w:val="0"/>
                <w:szCs w:val="24"/>
              </w:rPr>
              <w:t>備註</w:t>
            </w:r>
          </w:p>
        </w:tc>
      </w:tr>
      <w:tr w:rsidR="00E61D80" w:rsidRPr="00E61D80" w:rsidTr="00E61D80">
        <w:trPr>
          <w:trHeight w:val="147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衛生業務-</w:t>
            </w:r>
            <w:proofErr w:type="gramStart"/>
            <w:r w:rsidRPr="00E61D80">
              <w:rPr>
                <w:rFonts w:ascii="標楷體" w:eastAsia="標楷體" w:hAnsi="標楷體" w:cs="新細明體" w:hint="eastAsia"/>
                <w:kern w:val="0"/>
                <w:szCs w:val="24"/>
              </w:rPr>
              <w:t>醫</w:t>
            </w:r>
            <w:proofErr w:type="gramEnd"/>
            <w:r w:rsidRPr="00E61D80">
              <w:rPr>
                <w:rFonts w:ascii="標楷體" w:eastAsia="標楷體" w:hAnsi="標楷體" w:cs="新細明體" w:hint="eastAsia"/>
                <w:kern w:val="0"/>
                <w:szCs w:val="24"/>
              </w:rPr>
              <w:t>政管理</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強化本縣醫療資源，建構完善緊急醫療救護網</w:t>
            </w:r>
          </w:p>
        </w:tc>
        <w:tc>
          <w:tcPr>
            <w:tcW w:w="236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１、辦理南彰化地區緊急醫療資源改善，提供24小時急診服務之責任醫院作為基地醫院。</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２、維持南彰化地區夜間及假日全天候24小時急診看診之需求。</w:t>
            </w:r>
          </w:p>
        </w:tc>
        <w:tc>
          <w:tcPr>
            <w:tcW w:w="624"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right"/>
              <w:rPr>
                <w:rFonts w:ascii="標楷體" w:eastAsia="標楷體" w:hAnsi="標楷體" w:cs="新細明體"/>
                <w:kern w:val="0"/>
                <w:szCs w:val="24"/>
              </w:rPr>
            </w:pPr>
            <w:r w:rsidRPr="00E61D80">
              <w:rPr>
                <w:rFonts w:ascii="標楷體" w:eastAsia="標楷體" w:hAnsi="標楷體" w:cs="新細明體" w:hint="eastAsia"/>
                <w:kern w:val="0"/>
                <w:szCs w:val="24"/>
              </w:rPr>
              <w:t>17,100</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rPr>
                <w:rFonts w:ascii="標楷體" w:eastAsia="標楷體" w:hAnsi="標楷體" w:cs="新細明體"/>
                <w:kern w:val="0"/>
                <w:szCs w:val="24"/>
              </w:rPr>
            </w:pPr>
          </w:p>
        </w:tc>
      </w:tr>
      <w:tr w:rsidR="00E61D80" w:rsidRPr="00E61D80" w:rsidTr="00E61D80">
        <w:trPr>
          <w:trHeight w:val="33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加強</w:t>
            </w:r>
            <w:proofErr w:type="gramStart"/>
            <w:r w:rsidRPr="00E61D80">
              <w:rPr>
                <w:rFonts w:ascii="標楷體" w:eastAsia="標楷體" w:hAnsi="標楷體" w:cs="新細明體" w:hint="eastAsia"/>
                <w:kern w:val="0"/>
                <w:szCs w:val="24"/>
              </w:rPr>
              <w:t>醫</w:t>
            </w:r>
            <w:proofErr w:type="gramEnd"/>
            <w:r w:rsidRPr="00E61D80">
              <w:rPr>
                <w:rFonts w:ascii="標楷體" w:eastAsia="標楷體" w:hAnsi="標楷體" w:cs="新細明體" w:hint="eastAsia"/>
                <w:kern w:val="0"/>
                <w:szCs w:val="24"/>
              </w:rPr>
              <w:t>政業務管理，提升醫療照護品質</w:t>
            </w:r>
          </w:p>
        </w:tc>
        <w:tc>
          <w:tcPr>
            <w:tcW w:w="236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１、加強醫療機構業務督導，落實輔導醫療機構提升醫療品質：每年辦理醫療機構督導考核作業，並不定期進行輔導與抽查。</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２、加強社區心理衛生工作：加強自殺通報個案及其家屬追蹤關懷輔導及轉</w:t>
            </w:r>
            <w:proofErr w:type="gramStart"/>
            <w:r w:rsidRPr="00E61D80">
              <w:rPr>
                <w:rFonts w:ascii="標楷體" w:eastAsia="標楷體" w:hAnsi="標楷體" w:cs="新細明體" w:hint="eastAsia"/>
                <w:kern w:val="0"/>
                <w:szCs w:val="24"/>
              </w:rPr>
              <w:t>介</w:t>
            </w:r>
            <w:proofErr w:type="gramEnd"/>
            <w:r w:rsidRPr="00E61D80">
              <w:rPr>
                <w:rFonts w:ascii="標楷體" w:eastAsia="標楷體" w:hAnsi="標楷體" w:cs="新細明體" w:hint="eastAsia"/>
                <w:kern w:val="0"/>
                <w:szCs w:val="24"/>
              </w:rPr>
              <w:t>服務，並整合連結相關資源網絡，以提供適切性的資源。</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３、加強精神疾病防治業務，落實社區精神病人訪視工作：針對本縣關懷訪視之精神疾病個案，提供完善之個案管理，以了解並掌握個案狀態，落實個案追蹤管理與關懷。</w:t>
            </w:r>
          </w:p>
        </w:tc>
        <w:tc>
          <w:tcPr>
            <w:tcW w:w="624"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right"/>
              <w:rPr>
                <w:rFonts w:ascii="標楷體" w:eastAsia="標楷體" w:hAnsi="標楷體" w:cs="新細明體"/>
                <w:kern w:val="0"/>
                <w:szCs w:val="24"/>
              </w:rPr>
            </w:pPr>
            <w:r w:rsidRPr="00E61D80">
              <w:rPr>
                <w:rFonts w:ascii="標楷體" w:eastAsia="標楷體" w:hAnsi="標楷體" w:cs="新細明體" w:hint="eastAsia"/>
                <w:kern w:val="0"/>
                <w:szCs w:val="24"/>
              </w:rPr>
              <w:t>18,170</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rPr>
                <w:rFonts w:ascii="標楷體" w:eastAsia="標楷體" w:hAnsi="標楷體" w:cs="新細明體"/>
                <w:kern w:val="0"/>
                <w:szCs w:val="24"/>
              </w:rPr>
            </w:pPr>
          </w:p>
        </w:tc>
      </w:tr>
      <w:tr w:rsidR="00E61D80" w:rsidRPr="00E61D80" w:rsidTr="00E61D80">
        <w:trPr>
          <w:trHeight w:val="310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衛生業務-長期照護</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辦理長期照顧各項服務整合連結</w:t>
            </w:r>
          </w:p>
        </w:tc>
        <w:tc>
          <w:tcPr>
            <w:tcW w:w="236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１、</w:t>
            </w:r>
            <w:proofErr w:type="gramStart"/>
            <w:r w:rsidRPr="00E61D80">
              <w:rPr>
                <w:rFonts w:ascii="標楷體" w:eastAsia="標楷體" w:hAnsi="標楷體" w:cs="新細明體" w:hint="eastAsia"/>
                <w:kern w:val="0"/>
                <w:szCs w:val="24"/>
              </w:rPr>
              <w:t>整合衛政社</w:t>
            </w:r>
            <w:proofErr w:type="gramEnd"/>
            <w:r w:rsidRPr="00E61D80">
              <w:rPr>
                <w:rFonts w:ascii="標楷體" w:eastAsia="標楷體" w:hAnsi="標楷體" w:cs="新細明體" w:hint="eastAsia"/>
                <w:kern w:val="0"/>
                <w:szCs w:val="24"/>
              </w:rPr>
              <w:t>政資源，提供單一窗口，設立長期照顧管理中心。</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（１）申請案件評估業務及服務照顧計畫擬訂。</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（２）連結服務及監督服務品質等。</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２、發展長期照顧服務資源：擴大服務供給量及強化評估及轉</w:t>
            </w:r>
            <w:proofErr w:type="gramStart"/>
            <w:r w:rsidRPr="00E61D80">
              <w:rPr>
                <w:rFonts w:ascii="標楷體" w:eastAsia="標楷體" w:hAnsi="標楷體" w:cs="新細明體" w:hint="eastAsia"/>
                <w:kern w:val="0"/>
                <w:szCs w:val="24"/>
              </w:rPr>
              <w:t>介</w:t>
            </w:r>
            <w:proofErr w:type="gramEnd"/>
            <w:r w:rsidRPr="00E61D80">
              <w:rPr>
                <w:rFonts w:ascii="標楷體" w:eastAsia="標楷體" w:hAnsi="標楷體" w:cs="新細明體" w:hint="eastAsia"/>
                <w:kern w:val="0"/>
                <w:szCs w:val="24"/>
              </w:rPr>
              <w:t>機制。</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（１）辦理喘息、居家護理、居家復健等服務。</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（２）加強長期照顧相關教育宣導，增進民眾對相關知識、服務資源與資訊之瞭解與利用。</w:t>
            </w:r>
          </w:p>
        </w:tc>
        <w:tc>
          <w:tcPr>
            <w:tcW w:w="624"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right"/>
              <w:rPr>
                <w:rFonts w:ascii="標楷體" w:eastAsia="標楷體" w:hAnsi="標楷體" w:cs="新細明體"/>
                <w:kern w:val="0"/>
                <w:szCs w:val="24"/>
              </w:rPr>
            </w:pPr>
            <w:r w:rsidRPr="00E61D80">
              <w:rPr>
                <w:rFonts w:ascii="標楷體" w:eastAsia="標楷體" w:hAnsi="標楷體" w:cs="新細明體" w:hint="eastAsia"/>
                <w:kern w:val="0"/>
                <w:szCs w:val="24"/>
              </w:rPr>
              <w:t>11,995</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rPr>
                <w:rFonts w:ascii="標楷體" w:eastAsia="標楷體" w:hAnsi="標楷體" w:cs="新細明體"/>
                <w:kern w:val="0"/>
                <w:szCs w:val="24"/>
              </w:rPr>
            </w:pPr>
          </w:p>
        </w:tc>
      </w:tr>
      <w:tr w:rsidR="00E61D80" w:rsidRPr="00E61D80" w:rsidTr="00E61D80">
        <w:trPr>
          <w:trHeight w:val="34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推動新制身心障礙鑑定業務</w:t>
            </w:r>
          </w:p>
        </w:tc>
        <w:tc>
          <w:tcPr>
            <w:tcW w:w="236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１、辦理本縣</w:t>
            </w:r>
            <w:proofErr w:type="gramStart"/>
            <w:r w:rsidRPr="00E61D80">
              <w:rPr>
                <w:rFonts w:ascii="標楷體" w:eastAsia="標楷體" w:hAnsi="標楷體" w:cs="新細明體" w:hint="eastAsia"/>
                <w:kern w:val="0"/>
                <w:szCs w:val="24"/>
              </w:rPr>
              <w:t>縣</w:t>
            </w:r>
            <w:proofErr w:type="gramEnd"/>
            <w:r w:rsidRPr="00E61D80">
              <w:rPr>
                <w:rFonts w:ascii="標楷體" w:eastAsia="標楷體" w:hAnsi="標楷體" w:cs="新細明體" w:hint="eastAsia"/>
                <w:kern w:val="0"/>
                <w:szCs w:val="24"/>
              </w:rPr>
              <w:t>民疑似身心障礙者申辦鑑定。提供植物人或癱瘓在床無法自行至醫療機構辦理鑑定者，由本局函請鑑定醫療機構指派醫師前往鑑定。</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２、撥付本縣9家及外縣市228家身心障礙鑑定醫院之身心障礙鑑定服務費。</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３、主動資訊公開，於本局網站建置「新制身心障礙鑑定區」提供民眾各種申辦流程、表單，與新服務措施。</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４、定期召開本縣身心障礙鑑定小組委員會議，辦理相關鑑定之指定事項，或鑑定結果爭議與</w:t>
            </w:r>
            <w:proofErr w:type="gramStart"/>
            <w:r w:rsidRPr="00E61D80">
              <w:rPr>
                <w:rFonts w:ascii="標楷體" w:eastAsia="標楷體" w:hAnsi="標楷體" w:cs="新細明體" w:hint="eastAsia"/>
                <w:kern w:val="0"/>
                <w:szCs w:val="24"/>
              </w:rPr>
              <w:t>複</w:t>
            </w:r>
            <w:proofErr w:type="gramEnd"/>
            <w:r w:rsidRPr="00E61D80">
              <w:rPr>
                <w:rFonts w:ascii="標楷體" w:eastAsia="標楷體" w:hAnsi="標楷體" w:cs="新細明體" w:hint="eastAsia"/>
                <w:kern w:val="0"/>
                <w:szCs w:val="24"/>
              </w:rPr>
              <w:t>檢之處理事項。</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５、加強身心障礙鑑定品質管控</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（１）加強稽核管控重覆鑑定個案。</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（２）簡化申請鑑定之流程：與社政單位協調</w:t>
            </w:r>
            <w:r w:rsidRPr="00E61D80">
              <w:rPr>
                <w:rFonts w:ascii="標楷體" w:eastAsia="標楷體" w:hAnsi="標楷體" w:cs="新細明體" w:hint="eastAsia"/>
                <w:kern w:val="0"/>
                <w:szCs w:val="24"/>
              </w:rPr>
              <w:lastRenderedPageBreak/>
              <w:t>後，提供鑑定醫院單一窗口，對於文件不符之退件可</w:t>
            </w:r>
            <w:proofErr w:type="gramStart"/>
            <w:r w:rsidRPr="00E61D80">
              <w:rPr>
                <w:rFonts w:ascii="標楷體" w:eastAsia="標楷體" w:hAnsi="標楷體" w:cs="新細明體" w:hint="eastAsia"/>
                <w:kern w:val="0"/>
                <w:szCs w:val="24"/>
              </w:rPr>
              <w:t>逕</w:t>
            </w:r>
            <w:proofErr w:type="gramEnd"/>
            <w:r w:rsidRPr="00E61D80">
              <w:rPr>
                <w:rFonts w:ascii="標楷體" w:eastAsia="標楷體" w:hAnsi="標楷體" w:cs="新細明體" w:hint="eastAsia"/>
                <w:kern w:val="0"/>
                <w:szCs w:val="24"/>
              </w:rPr>
              <w:t>寄醫療院所補正，節省審核時效，訂定審核標準流程及時效為5天。</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３）建立稽核制度：每半年依鑑定醫院申請案件比例辦理抽樣，由委員、專家辦理病歷抽樣審核作業，提供專業諮詢意見，確保品質。對於審核有疑慮之鑑定表，併入抽樣審核；若經委員會審議確實有不實之鑑定且未改善者，提委員會決議懲處，嚴重者得取消其鑑定醫師或鑑定醫院之資格，以維持鑑定品質。</w:t>
            </w:r>
          </w:p>
        </w:tc>
        <w:tc>
          <w:tcPr>
            <w:tcW w:w="624"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right"/>
              <w:rPr>
                <w:rFonts w:ascii="標楷體" w:eastAsia="標楷體" w:hAnsi="標楷體" w:cs="新細明體"/>
                <w:kern w:val="0"/>
                <w:szCs w:val="24"/>
              </w:rPr>
            </w:pPr>
            <w:r w:rsidRPr="00E61D80">
              <w:rPr>
                <w:rFonts w:ascii="標楷體" w:eastAsia="標楷體" w:hAnsi="標楷體" w:cs="新細明體" w:hint="eastAsia"/>
                <w:kern w:val="0"/>
                <w:szCs w:val="24"/>
              </w:rPr>
              <w:lastRenderedPageBreak/>
              <w:t>32,000</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rPr>
                <w:rFonts w:ascii="標楷體" w:eastAsia="標楷體" w:hAnsi="標楷體" w:cs="新細明體"/>
                <w:kern w:val="0"/>
                <w:szCs w:val="24"/>
              </w:rPr>
            </w:pPr>
          </w:p>
        </w:tc>
      </w:tr>
      <w:tr w:rsidR="00E61D80" w:rsidRPr="00E61D80" w:rsidTr="00E61D80">
        <w:trPr>
          <w:trHeight w:val="2395"/>
        </w:trPr>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lastRenderedPageBreak/>
              <w:t>衛生業務-藥物藥商管理</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加強辦理藥政業務管理工作</w:t>
            </w:r>
          </w:p>
        </w:tc>
        <w:tc>
          <w:tcPr>
            <w:tcW w:w="236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１、自行監控查處藥物、化</w:t>
            </w:r>
            <w:proofErr w:type="gramStart"/>
            <w:r w:rsidRPr="00E61D80">
              <w:rPr>
                <w:rFonts w:ascii="標楷體" w:eastAsia="標楷體" w:hAnsi="標楷體" w:cs="新細明體" w:hint="eastAsia"/>
                <w:kern w:val="0"/>
                <w:szCs w:val="24"/>
              </w:rPr>
              <w:t>粧</w:t>
            </w:r>
            <w:proofErr w:type="gramEnd"/>
            <w:r w:rsidRPr="00E61D80">
              <w:rPr>
                <w:rFonts w:ascii="標楷體" w:eastAsia="標楷體" w:hAnsi="標楷體" w:cs="新細明體" w:hint="eastAsia"/>
                <w:kern w:val="0"/>
                <w:szCs w:val="24"/>
              </w:rPr>
              <w:t>品標示及違規廣告。</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２、自行監錄查處藥物、化</w:t>
            </w:r>
            <w:proofErr w:type="gramStart"/>
            <w:r w:rsidRPr="00E61D80">
              <w:rPr>
                <w:rFonts w:ascii="標楷體" w:eastAsia="標楷體" w:hAnsi="標楷體" w:cs="新細明體" w:hint="eastAsia"/>
                <w:kern w:val="0"/>
                <w:szCs w:val="24"/>
              </w:rPr>
              <w:t>粧</w:t>
            </w:r>
            <w:proofErr w:type="gramEnd"/>
            <w:r w:rsidRPr="00E61D80">
              <w:rPr>
                <w:rFonts w:ascii="標楷體" w:eastAsia="標楷體" w:hAnsi="標楷體" w:cs="新細明體" w:hint="eastAsia"/>
                <w:kern w:val="0"/>
                <w:szCs w:val="24"/>
              </w:rPr>
              <w:t>品違規廣告。</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３、針對領有及未領有管制藥品登記證之機構業者，加強管制藥品管理稽核及輔導工作。</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４、辦理正確用藥、中藥用藥安全暨藥物濫用防制教育宣導。</w:t>
            </w:r>
          </w:p>
        </w:tc>
        <w:tc>
          <w:tcPr>
            <w:tcW w:w="624"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right"/>
              <w:rPr>
                <w:rFonts w:ascii="標楷體" w:eastAsia="標楷體" w:hAnsi="標楷體" w:cs="新細明體"/>
                <w:kern w:val="0"/>
                <w:szCs w:val="24"/>
              </w:rPr>
            </w:pPr>
            <w:r w:rsidRPr="00E61D80">
              <w:rPr>
                <w:rFonts w:ascii="標楷體" w:eastAsia="標楷體" w:hAnsi="標楷體" w:cs="新細明體" w:hint="eastAsia"/>
                <w:kern w:val="0"/>
                <w:szCs w:val="24"/>
              </w:rPr>
              <w:t>448</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rPr>
                <w:rFonts w:ascii="標楷體" w:eastAsia="標楷體" w:hAnsi="標楷體" w:cs="新細明體"/>
                <w:kern w:val="0"/>
                <w:szCs w:val="24"/>
              </w:rPr>
            </w:pPr>
          </w:p>
        </w:tc>
      </w:tr>
      <w:tr w:rsidR="00E61D80" w:rsidRPr="00E61D80" w:rsidTr="00E61D80">
        <w:trPr>
          <w:trHeight w:val="1550"/>
        </w:trPr>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衛生業務-食品衛生管理</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落實食品衛生安全，加強食品衛生管理工作</w:t>
            </w:r>
          </w:p>
        </w:tc>
        <w:tc>
          <w:tcPr>
            <w:tcW w:w="236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 xml:space="preserve">１、食品及營業衛生管理與稽查輔導，加強食品業者登錄查核，落實源頭管理。 </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２、食品（含泳、浴池水）抽驗。</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３、食品違規標示及廣告查緝。</w:t>
            </w:r>
          </w:p>
        </w:tc>
        <w:tc>
          <w:tcPr>
            <w:tcW w:w="624"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right"/>
              <w:rPr>
                <w:rFonts w:ascii="標楷體" w:eastAsia="標楷體" w:hAnsi="標楷體" w:cs="新細明體"/>
                <w:kern w:val="0"/>
                <w:szCs w:val="24"/>
              </w:rPr>
            </w:pPr>
            <w:r w:rsidRPr="00E61D80">
              <w:rPr>
                <w:rFonts w:ascii="標楷體" w:eastAsia="標楷體" w:hAnsi="標楷體" w:cs="新細明體" w:hint="eastAsia"/>
                <w:kern w:val="0"/>
                <w:szCs w:val="24"/>
              </w:rPr>
              <w:t>6,459</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rPr>
                <w:rFonts w:ascii="標楷體" w:eastAsia="標楷體" w:hAnsi="標楷體" w:cs="新細明體"/>
                <w:kern w:val="0"/>
                <w:szCs w:val="24"/>
              </w:rPr>
            </w:pPr>
          </w:p>
        </w:tc>
      </w:tr>
      <w:tr w:rsidR="00E61D80" w:rsidRPr="00E61D80" w:rsidTr="00E61D80">
        <w:trPr>
          <w:trHeight w:val="2395"/>
        </w:trPr>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衛生業務-衛生稽查</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加強辦理</w:t>
            </w:r>
            <w:proofErr w:type="gramStart"/>
            <w:r w:rsidRPr="00E61D80">
              <w:rPr>
                <w:rFonts w:ascii="標楷體" w:eastAsia="標楷體" w:hAnsi="標楷體" w:cs="新細明體" w:hint="eastAsia"/>
                <w:kern w:val="0"/>
                <w:szCs w:val="24"/>
              </w:rPr>
              <w:t>醫</w:t>
            </w:r>
            <w:proofErr w:type="gramEnd"/>
            <w:r w:rsidRPr="00E61D80">
              <w:rPr>
                <w:rFonts w:ascii="標楷體" w:eastAsia="標楷體" w:hAnsi="標楷體" w:cs="新細明體" w:hint="eastAsia"/>
                <w:kern w:val="0"/>
                <w:szCs w:val="24"/>
              </w:rPr>
              <w:t>政、藥政、食品稽查業務</w:t>
            </w:r>
          </w:p>
        </w:tc>
        <w:tc>
          <w:tcPr>
            <w:tcW w:w="236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１、加強辦理</w:t>
            </w:r>
            <w:proofErr w:type="gramStart"/>
            <w:r w:rsidRPr="00E61D80">
              <w:rPr>
                <w:rFonts w:ascii="標楷體" w:eastAsia="標楷體" w:hAnsi="標楷體" w:cs="新細明體" w:hint="eastAsia"/>
                <w:kern w:val="0"/>
                <w:szCs w:val="24"/>
              </w:rPr>
              <w:t>菸</w:t>
            </w:r>
            <w:proofErr w:type="gramEnd"/>
            <w:r w:rsidRPr="00E61D80">
              <w:rPr>
                <w:rFonts w:ascii="標楷體" w:eastAsia="標楷體" w:hAnsi="標楷體" w:cs="新細明體" w:hint="eastAsia"/>
                <w:kern w:val="0"/>
                <w:szCs w:val="24"/>
              </w:rPr>
              <w:t>害稽查工作。</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２、加強辦理藥商普查工作及落實民眾用藥安全。</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３、加強辦理</w:t>
            </w:r>
            <w:proofErr w:type="gramStart"/>
            <w:r w:rsidRPr="00E61D80">
              <w:rPr>
                <w:rFonts w:ascii="標楷體" w:eastAsia="標楷體" w:hAnsi="標楷體" w:cs="新細明體" w:hint="eastAsia"/>
                <w:kern w:val="0"/>
                <w:szCs w:val="24"/>
              </w:rPr>
              <w:t>醫</w:t>
            </w:r>
            <w:proofErr w:type="gramEnd"/>
            <w:r w:rsidRPr="00E61D80">
              <w:rPr>
                <w:rFonts w:ascii="標楷體" w:eastAsia="標楷體" w:hAnsi="標楷體" w:cs="新細明體" w:hint="eastAsia"/>
                <w:kern w:val="0"/>
                <w:szCs w:val="24"/>
              </w:rPr>
              <w:t>政、藥政、食品稽查業務之派遣機制。</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４、落實食品衛生、藥政稽查，加強食品、藥物及化</w:t>
            </w:r>
            <w:proofErr w:type="gramStart"/>
            <w:r w:rsidRPr="00E61D80">
              <w:rPr>
                <w:rFonts w:ascii="標楷體" w:eastAsia="標楷體" w:hAnsi="標楷體" w:cs="新細明體" w:hint="eastAsia"/>
                <w:kern w:val="0"/>
                <w:szCs w:val="24"/>
              </w:rPr>
              <w:t>粧</w:t>
            </w:r>
            <w:proofErr w:type="gramEnd"/>
            <w:r w:rsidRPr="00E61D80">
              <w:rPr>
                <w:rFonts w:ascii="標楷體" w:eastAsia="標楷體" w:hAnsi="標楷體" w:cs="新細明體" w:hint="eastAsia"/>
                <w:kern w:val="0"/>
                <w:szCs w:val="24"/>
              </w:rPr>
              <w:t>品標示管理。</w:t>
            </w:r>
          </w:p>
        </w:tc>
        <w:tc>
          <w:tcPr>
            <w:tcW w:w="624"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right"/>
              <w:rPr>
                <w:rFonts w:ascii="標楷體" w:eastAsia="標楷體" w:hAnsi="標楷體" w:cs="新細明體"/>
                <w:kern w:val="0"/>
                <w:szCs w:val="24"/>
              </w:rPr>
            </w:pPr>
            <w:r w:rsidRPr="00E61D80">
              <w:rPr>
                <w:rFonts w:ascii="標楷體" w:eastAsia="標楷體" w:hAnsi="標楷體" w:cs="新細明體" w:hint="eastAsia"/>
                <w:kern w:val="0"/>
                <w:szCs w:val="24"/>
              </w:rPr>
              <w:t>12,665</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rPr>
                <w:rFonts w:ascii="標楷體" w:eastAsia="標楷體" w:hAnsi="標楷體" w:cs="新細明體"/>
                <w:kern w:val="0"/>
                <w:szCs w:val="24"/>
              </w:rPr>
            </w:pPr>
          </w:p>
        </w:tc>
      </w:tr>
      <w:tr w:rsidR="00E61D80" w:rsidRPr="00E61D80" w:rsidTr="00E61D80">
        <w:trPr>
          <w:trHeight w:val="211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衛生業務-公共衛生護理與保健</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用心呵護鄉親健康，推行萬人健檢</w:t>
            </w:r>
          </w:p>
        </w:tc>
        <w:tc>
          <w:tcPr>
            <w:tcW w:w="236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１、辦理整合式健康篩檢服務，每年提供10,000人次服務。</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２、提高整合式健康篩檢異常個案追蹤完成率。</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３、腹部肝癌超音波篩檢服務。</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４、辦理胃幽門桿菌篩檢服務。提高整合式健康篩檢完成率。</w:t>
            </w:r>
          </w:p>
        </w:tc>
        <w:tc>
          <w:tcPr>
            <w:tcW w:w="624"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right"/>
              <w:rPr>
                <w:rFonts w:ascii="標楷體" w:eastAsia="標楷體" w:hAnsi="標楷體" w:cs="新細明體"/>
                <w:kern w:val="0"/>
                <w:szCs w:val="24"/>
              </w:rPr>
            </w:pPr>
            <w:r w:rsidRPr="00E61D80">
              <w:rPr>
                <w:rFonts w:ascii="標楷體" w:eastAsia="標楷體" w:hAnsi="標楷體" w:cs="新細明體" w:hint="eastAsia"/>
                <w:kern w:val="0"/>
                <w:szCs w:val="24"/>
              </w:rPr>
              <w:t>12,540</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rPr>
                <w:rFonts w:ascii="標楷體" w:eastAsia="標楷體" w:hAnsi="標楷體" w:cs="新細明體"/>
                <w:kern w:val="0"/>
                <w:szCs w:val="24"/>
              </w:rPr>
            </w:pPr>
          </w:p>
        </w:tc>
      </w:tr>
      <w:tr w:rsidR="00E61D80" w:rsidRPr="00E61D80" w:rsidTr="0039442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嬰幼兒健康照護</w:t>
            </w:r>
          </w:p>
        </w:tc>
        <w:tc>
          <w:tcPr>
            <w:tcW w:w="236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１、嬰幼兒健康管理服務：由衛生所公共衛生護理人員提供當年出生嬰幼兒管理與發展篩檢，每年提供2,000人次服務。</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２、外籍與大陸配偶醫療生育保健服務。</w:t>
            </w:r>
          </w:p>
        </w:tc>
        <w:tc>
          <w:tcPr>
            <w:tcW w:w="624"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right"/>
              <w:rPr>
                <w:rFonts w:ascii="標楷體" w:eastAsia="標楷體" w:hAnsi="標楷體" w:cs="新細明體"/>
                <w:kern w:val="0"/>
                <w:szCs w:val="24"/>
              </w:rPr>
            </w:pPr>
            <w:r w:rsidRPr="00E61D80">
              <w:rPr>
                <w:rFonts w:ascii="標楷體" w:eastAsia="標楷體" w:hAnsi="標楷體" w:cs="新細明體" w:hint="eastAsia"/>
                <w:kern w:val="0"/>
                <w:szCs w:val="24"/>
              </w:rPr>
              <w:t>617</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rPr>
                <w:rFonts w:ascii="標楷體" w:eastAsia="標楷體" w:hAnsi="標楷體" w:cs="新細明體"/>
                <w:kern w:val="0"/>
                <w:szCs w:val="24"/>
              </w:rPr>
            </w:pPr>
          </w:p>
        </w:tc>
      </w:tr>
      <w:tr w:rsidR="00E61D80" w:rsidRPr="00E61D80" w:rsidTr="00E61D80">
        <w:trPr>
          <w:trHeight w:val="117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1D80" w:rsidRPr="00E61D80" w:rsidRDefault="00E61D80" w:rsidP="00E61D80">
            <w:pPr>
              <w:widowControl/>
              <w:rPr>
                <w:rFonts w:ascii="標楷體" w:eastAsia="標楷體" w:hAnsi="標楷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社區健康營造</w:t>
            </w:r>
          </w:p>
        </w:tc>
        <w:tc>
          <w:tcPr>
            <w:tcW w:w="236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１、辦理健康</w:t>
            </w:r>
            <w:proofErr w:type="gramStart"/>
            <w:r w:rsidRPr="00E61D80">
              <w:rPr>
                <w:rFonts w:ascii="標楷體" w:eastAsia="標楷體" w:hAnsi="標楷體" w:cs="新細明體" w:hint="eastAsia"/>
                <w:kern w:val="0"/>
                <w:szCs w:val="24"/>
              </w:rPr>
              <w:t>新煮張社區</w:t>
            </w:r>
            <w:proofErr w:type="gramEnd"/>
            <w:r w:rsidRPr="00E61D80">
              <w:rPr>
                <w:rFonts w:ascii="標楷體" w:eastAsia="標楷體" w:hAnsi="標楷體" w:cs="新細明體" w:hint="eastAsia"/>
                <w:kern w:val="0"/>
                <w:szCs w:val="24"/>
              </w:rPr>
              <w:t>推廣。</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２、辦理社區體能檢測列車。</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３、辦理</w:t>
            </w:r>
            <w:proofErr w:type="gramStart"/>
            <w:r w:rsidRPr="00E61D80">
              <w:rPr>
                <w:rFonts w:ascii="標楷體" w:eastAsia="標楷體" w:hAnsi="標楷體" w:cs="新細明體" w:hint="eastAsia"/>
                <w:kern w:val="0"/>
                <w:szCs w:val="24"/>
              </w:rPr>
              <w:t>菸</w:t>
            </w:r>
            <w:proofErr w:type="gramEnd"/>
            <w:r w:rsidRPr="00E61D80">
              <w:rPr>
                <w:rFonts w:ascii="標楷體" w:eastAsia="標楷體" w:hAnsi="標楷體" w:cs="新細明體" w:hint="eastAsia"/>
                <w:kern w:val="0"/>
                <w:szCs w:val="24"/>
              </w:rPr>
              <w:t>害防制宣導活動。</w:t>
            </w:r>
          </w:p>
        </w:tc>
        <w:tc>
          <w:tcPr>
            <w:tcW w:w="624"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right"/>
              <w:rPr>
                <w:rFonts w:ascii="標楷體" w:eastAsia="標楷體" w:hAnsi="標楷體" w:cs="新細明體"/>
                <w:kern w:val="0"/>
                <w:szCs w:val="24"/>
              </w:rPr>
            </w:pPr>
            <w:r w:rsidRPr="00E61D80">
              <w:rPr>
                <w:rFonts w:ascii="標楷體" w:eastAsia="標楷體" w:hAnsi="標楷體" w:cs="新細明體" w:hint="eastAsia"/>
                <w:kern w:val="0"/>
                <w:szCs w:val="24"/>
              </w:rPr>
              <w:t>840</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rPr>
                <w:rFonts w:ascii="標楷體" w:eastAsia="標楷體" w:hAnsi="標楷體" w:cs="新細明體"/>
                <w:kern w:val="0"/>
                <w:szCs w:val="24"/>
              </w:rPr>
            </w:pPr>
          </w:p>
        </w:tc>
      </w:tr>
      <w:tr w:rsidR="00E61D80" w:rsidRPr="00E61D80" w:rsidTr="00E61D80">
        <w:trPr>
          <w:trHeight w:val="4517"/>
        </w:trPr>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衛生業務-衛生企劃</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建構慢性病共同照護網，</w:t>
            </w:r>
            <w:proofErr w:type="gramStart"/>
            <w:r w:rsidRPr="00E61D80">
              <w:rPr>
                <w:rFonts w:ascii="標楷體" w:eastAsia="標楷體" w:hAnsi="標楷體" w:cs="新細明體" w:hint="eastAsia"/>
                <w:kern w:val="0"/>
                <w:szCs w:val="24"/>
              </w:rPr>
              <w:t>完善照</w:t>
            </w:r>
            <w:proofErr w:type="gramEnd"/>
            <w:r w:rsidRPr="00E61D80">
              <w:rPr>
                <w:rFonts w:ascii="標楷體" w:eastAsia="標楷體" w:hAnsi="標楷體" w:cs="新細明體" w:hint="eastAsia"/>
                <w:kern w:val="0"/>
                <w:szCs w:val="24"/>
              </w:rPr>
              <w:t>護機制</w:t>
            </w:r>
          </w:p>
        </w:tc>
        <w:tc>
          <w:tcPr>
            <w:tcW w:w="236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１、提供30歲以上三高（血壓、血糖、血膽固醇）檢查，每年完成11,000人次服務。</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２、提供慢性病患及一般民眾身高、體重、血壓、血糖、視力、足部免費檢查，每年提供130,000人次服務。</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３、提供糖尿病、慢性病腎臟病收案及衛教管理服務。完成糖尿病收案3,000人、慢性病腎臟病收案1,600人，糖尿病衛教管理服務9,000人次。慢性病腎臟病衛教管理服務2,700人次。</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４、提供糖尿病視網膜、腎臟病及足部等各項併發症篩檢。至少完成6,500人次。</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５、提升照護人員專業服務知能，辦理糖尿病專業養成教育訓練7場次。</w:t>
            </w:r>
          </w:p>
        </w:tc>
        <w:tc>
          <w:tcPr>
            <w:tcW w:w="624"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right"/>
              <w:rPr>
                <w:rFonts w:ascii="標楷體" w:eastAsia="標楷體" w:hAnsi="標楷體" w:cs="新細明體"/>
                <w:kern w:val="0"/>
                <w:szCs w:val="24"/>
              </w:rPr>
            </w:pPr>
            <w:r w:rsidRPr="00E61D80">
              <w:rPr>
                <w:rFonts w:ascii="標楷體" w:eastAsia="標楷體" w:hAnsi="標楷體" w:cs="新細明體" w:hint="eastAsia"/>
                <w:kern w:val="0"/>
                <w:szCs w:val="24"/>
              </w:rPr>
              <w:t>3,300</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rPr>
                <w:rFonts w:ascii="標楷體" w:eastAsia="標楷體" w:hAnsi="標楷體" w:cs="新細明體"/>
                <w:kern w:val="0"/>
                <w:szCs w:val="24"/>
              </w:rPr>
            </w:pPr>
          </w:p>
        </w:tc>
      </w:tr>
      <w:tr w:rsidR="00E61D80" w:rsidRPr="00E61D80" w:rsidTr="0039442F">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衛生業務-疾病管制</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深入社區，推動社區防疫網絡</w:t>
            </w:r>
          </w:p>
        </w:tc>
        <w:tc>
          <w:tcPr>
            <w:tcW w:w="236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１、腸病毒教育訓練暨民眾衛教宣導：辦理腸病毒教育訓練及民眾衛教宣導，提升民眾對腸病毒防治之認知，防止</w:t>
            </w:r>
            <w:proofErr w:type="gramStart"/>
            <w:r w:rsidRPr="00E61D80">
              <w:rPr>
                <w:rFonts w:ascii="標楷體" w:eastAsia="標楷體" w:hAnsi="標楷體" w:cs="新細明體" w:hint="eastAsia"/>
                <w:kern w:val="0"/>
                <w:szCs w:val="24"/>
              </w:rPr>
              <w:t>疫</w:t>
            </w:r>
            <w:proofErr w:type="gramEnd"/>
            <w:r w:rsidRPr="00E61D80">
              <w:rPr>
                <w:rFonts w:ascii="標楷體" w:eastAsia="標楷體" w:hAnsi="標楷體" w:cs="新細明體" w:hint="eastAsia"/>
                <w:kern w:val="0"/>
                <w:szCs w:val="24"/>
              </w:rPr>
              <w:t>情擴散。</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２、登革熱病媒</w:t>
            </w:r>
            <w:proofErr w:type="gramStart"/>
            <w:r w:rsidRPr="00E61D80">
              <w:rPr>
                <w:rFonts w:ascii="標楷體" w:eastAsia="標楷體" w:hAnsi="標楷體" w:cs="新細明體" w:hint="eastAsia"/>
                <w:kern w:val="0"/>
                <w:szCs w:val="24"/>
              </w:rPr>
              <w:t>蚊</w:t>
            </w:r>
            <w:proofErr w:type="gramEnd"/>
            <w:r w:rsidRPr="00E61D80">
              <w:rPr>
                <w:rFonts w:ascii="標楷體" w:eastAsia="標楷體" w:hAnsi="標楷體" w:cs="新細明體" w:hint="eastAsia"/>
                <w:kern w:val="0"/>
                <w:szCs w:val="24"/>
              </w:rPr>
              <w:t>密度調查：依據本縣各鄉鎮之村里數安排登革熱病媒</w:t>
            </w:r>
            <w:proofErr w:type="gramStart"/>
            <w:r w:rsidRPr="00E61D80">
              <w:rPr>
                <w:rFonts w:ascii="標楷體" w:eastAsia="標楷體" w:hAnsi="標楷體" w:cs="新細明體" w:hint="eastAsia"/>
                <w:kern w:val="0"/>
                <w:szCs w:val="24"/>
              </w:rPr>
              <w:t>蚊</w:t>
            </w:r>
            <w:proofErr w:type="gramEnd"/>
            <w:r w:rsidRPr="00E61D80">
              <w:rPr>
                <w:rFonts w:ascii="標楷體" w:eastAsia="標楷體" w:hAnsi="標楷體" w:cs="新細明體" w:hint="eastAsia"/>
                <w:kern w:val="0"/>
                <w:szCs w:val="24"/>
              </w:rPr>
              <w:t>密度調查場次，全縣至少完成1,000場次。</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３、結核病</w:t>
            </w:r>
            <w:proofErr w:type="gramStart"/>
            <w:r w:rsidRPr="00E61D80">
              <w:rPr>
                <w:rFonts w:ascii="標楷體" w:eastAsia="標楷體" w:hAnsi="標楷體" w:cs="新細明體" w:hint="eastAsia"/>
                <w:kern w:val="0"/>
                <w:szCs w:val="24"/>
              </w:rPr>
              <w:t>痰塗片</w:t>
            </w:r>
            <w:proofErr w:type="gramEnd"/>
            <w:r w:rsidRPr="00E61D80">
              <w:rPr>
                <w:rFonts w:ascii="標楷體" w:eastAsia="標楷體" w:hAnsi="標楷體" w:cs="新細明體" w:hint="eastAsia"/>
                <w:kern w:val="0"/>
                <w:szCs w:val="24"/>
              </w:rPr>
              <w:t>陽性個案都治涵蓋率：提升結核病</w:t>
            </w:r>
            <w:proofErr w:type="gramStart"/>
            <w:r w:rsidRPr="00E61D80">
              <w:rPr>
                <w:rFonts w:ascii="標楷體" w:eastAsia="標楷體" w:hAnsi="標楷體" w:cs="新細明體" w:hint="eastAsia"/>
                <w:kern w:val="0"/>
                <w:szCs w:val="24"/>
              </w:rPr>
              <w:t>痰塗片</w:t>
            </w:r>
            <w:proofErr w:type="gramEnd"/>
            <w:r w:rsidRPr="00E61D80">
              <w:rPr>
                <w:rFonts w:ascii="標楷體" w:eastAsia="標楷體" w:hAnsi="標楷體" w:cs="新細明體" w:hint="eastAsia"/>
                <w:kern w:val="0"/>
                <w:szCs w:val="24"/>
              </w:rPr>
              <w:t>陽性個案都治涵蓋率，提高治癒率，執行「結核病十年減半計畫，期望本縣結核病達成十年減半。</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４、</w:t>
            </w:r>
            <w:proofErr w:type="gramStart"/>
            <w:r w:rsidRPr="00E61D80">
              <w:rPr>
                <w:rFonts w:ascii="標楷體" w:eastAsia="標楷體" w:hAnsi="標楷體" w:cs="新細明體" w:hint="eastAsia"/>
                <w:kern w:val="0"/>
                <w:szCs w:val="24"/>
              </w:rPr>
              <w:t>愛滋病</w:t>
            </w:r>
            <w:proofErr w:type="gramEnd"/>
            <w:r w:rsidRPr="00E61D80">
              <w:rPr>
                <w:rFonts w:ascii="標楷體" w:eastAsia="標楷體" w:hAnsi="標楷體" w:cs="新細明體" w:hint="eastAsia"/>
                <w:kern w:val="0"/>
                <w:szCs w:val="24"/>
              </w:rPr>
              <w:t>防治衛教宣導：透過不同之場域與族群，辦理本縣矯正機關衛教宣導與社區藥癮者衛教。透過</w:t>
            </w:r>
            <w:proofErr w:type="gramStart"/>
            <w:r w:rsidRPr="00E61D80">
              <w:rPr>
                <w:rFonts w:ascii="標楷體" w:eastAsia="標楷體" w:hAnsi="標楷體" w:cs="新細明體" w:hint="eastAsia"/>
                <w:kern w:val="0"/>
                <w:szCs w:val="24"/>
              </w:rPr>
              <w:t>愛滋病</w:t>
            </w:r>
            <w:proofErr w:type="gramEnd"/>
            <w:r w:rsidRPr="00E61D80">
              <w:rPr>
                <w:rFonts w:ascii="標楷體" w:eastAsia="標楷體" w:hAnsi="標楷體" w:cs="新細明體" w:hint="eastAsia"/>
                <w:kern w:val="0"/>
                <w:szCs w:val="24"/>
              </w:rPr>
              <w:t>傳染管道，加強衛教宣導，如針頭、</w:t>
            </w:r>
            <w:proofErr w:type="gramStart"/>
            <w:r w:rsidRPr="00E61D80">
              <w:rPr>
                <w:rFonts w:ascii="標楷體" w:eastAsia="標楷體" w:hAnsi="標楷體" w:cs="新細明體" w:hint="eastAsia"/>
                <w:kern w:val="0"/>
                <w:szCs w:val="24"/>
              </w:rPr>
              <w:t>針具</w:t>
            </w:r>
            <w:proofErr w:type="gramEnd"/>
            <w:r w:rsidRPr="00E61D80">
              <w:rPr>
                <w:rFonts w:ascii="標楷體" w:eastAsia="標楷體" w:hAnsi="標楷體" w:cs="新細明體" w:hint="eastAsia"/>
                <w:kern w:val="0"/>
                <w:szCs w:val="24"/>
              </w:rPr>
              <w:t>、稀釋液及容器</w:t>
            </w:r>
            <w:proofErr w:type="gramStart"/>
            <w:r w:rsidRPr="00E61D80">
              <w:rPr>
                <w:rFonts w:ascii="標楷體" w:eastAsia="標楷體" w:hAnsi="標楷體" w:cs="新細明體" w:hint="eastAsia"/>
                <w:kern w:val="0"/>
                <w:szCs w:val="24"/>
              </w:rPr>
              <w:t>勿</w:t>
            </w:r>
            <w:proofErr w:type="gramEnd"/>
            <w:r w:rsidRPr="00E61D80">
              <w:rPr>
                <w:rFonts w:ascii="標楷體" w:eastAsia="標楷體" w:hAnsi="標楷體" w:cs="新細明體" w:hint="eastAsia"/>
                <w:kern w:val="0"/>
                <w:szCs w:val="24"/>
              </w:rPr>
              <w:t>共用、如何安全回收使用過</w:t>
            </w:r>
            <w:proofErr w:type="gramStart"/>
            <w:r w:rsidRPr="00E61D80">
              <w:rPr>
                <w:rFonts w:ascii="標楷體" w:eastAsia="標楷體" w:hAnsi="標楷體" w:cs="新細明體" w:hint="eastAsia"/>
                <w:kern w:val="0"/>
                <w:szCs w:val="24"/>
              </w:rPr>
              <w:t>的針具</w:t>
            </w:r>
            <w:proofErr w:type="gramEnd"/>
            <w:r w:rsidRPr="00E61D80">
              <w:rPr>
                <w:rFonts w:ascii="標楷體" w:eastAsia="標楷體" w:hAnsi="標楷體" w:cs="新細明體" w:hint="eastAsia"/>
                <w:kern w:val="0"/>
                <w:szCs w:val="24"/>
              </w:rPr>
              <w:t>、安全性行為、篩檢服務轉</w:t>
            </w:r>
            <w:proofErr w:type="gramStart"/>
            <w:r w:rsidRPr="00E61D80">
              <w:rPr>
                <w:rFonts w:ascii="標楷體" w:eastAsia="標楷體" w:hAnsi="標楷體" w:cs="新細明體" w:hint="eastAsia"/>
                <w:kern w:val="0"/>
                <w:szCs w:val="24"/>
              </w:rPr>
              <w:t>介</w:t>
            </w:r>
            <w:proofErr w:type="gramEnd"/>
            <w:r w:rsidRPr="00E61D80">
              <w:rPr>
                <w:rFonts w:ascii="標楷體" w:eastAsia="標楷體" w:hAnsi="標楷體" w:cs="新細明體" w:hint="eastAsia"/>
                <w:kern w:val="0"/>
                <w:szCs w:val="24"/>
              </w:rPr>
              <w:t>及篩檢重要性、轉</w:t>
            </w:r>
            <w:proofErr w:type="gramStart"/>
            <w:r w:rsidRPr="00E61D80">
              <w:rPr>
                <w:rFonts w:ascii="標楷體" w:eastAsia="標楷體" w:hAnsi="標楷體" w:cs="新細明體" w:hint="eastAsia"/>
                <w:kern w:val="0"/>
                <w:szCs w:val="24"/>
              </w:rPr>
              <w:t>介</w:t>
            </w:r>
            <w:proofErr w:type="gramEnd"/>
            <w:r w:rsidRPr="00E61D80">
              <w:rPr>
                <w:rFonts w:ascii="標楷體" w:eastAsia="標楷體" w:hAnsi="標楷體" w:cs="新細明體" w:hint="eastAsia"/>
                <w:kern w:val="0"/>
                <w:szCs w:val="24"/>
              </w:rPr>
              <w:t>替代治療等，全面</w:t>
            </w:r>
            <w:proofErr w:type="gramStart"/>
            <w:r w:rsidRPr="00E61D80">
              <w:rPr>
                <w:rFonts w:ascii="標楷體" w:eastAsia="標楷體" w:hAnsi="標楷體" w:cs="新細明體" w:hint="eastAsia"/>
                <w:kern w:val="0"/>
                <w:szCs w:val="24"/>
              </w:rPr>
              <w:t>愛滋病</w:t>
            </w:r>
            <w:proofErr w:type="gramEnd"/>
            <w:r w:rsidRPr="00E61D80">
              <w:rPr>
                <w:rFonts w:ascii="標楷體" w:eastAsia="標楷體" w:hAnsi="標楷體" w:cs="新細明體" w:hint="eastAsia"/>
                <w:kern w:val="0"/>
                <w:szCs w:val="24"/>
              </w:rPr>
              <w:t>預防宣導。</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５、提升各項預防接種基礎劑完成率：提升各項預防接種完成率，以期透過預防接種，增進對傳染病之免疫力，減少疾病危害及縣民健康。</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６、推動擴大流感疫苗接種：為提升民眾接種意願，於社區中設立流感接種服務站，以深入社區加強衛教宣導及接種服務可近性。</w:t>
            </w:r>
          </w:p>
        </w:tc>
        <w:tc>
          <w:tcPr>
            <w:tcW w:w="624"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right"/>
              <w:rPr>
                <w:rFonts w:ascii="標楷體" w:eastAsia="標楷體" w:hAnsi="標楷體" w:cs="新細明體"/>
                <w:kern w:val="0"/>
                <w:szCs w:val="24"/>
              </w:rPr>
            </w:pPr>
            <w:r w:rsidRPr="00E61D80">
              <w:rPr>
                <w:rFonts w:ascii="標楷體" w:eastAsia="標楷體" w:hAnsi="標楷體" w:cs="新細明體" w:hint="eastAsia"/>
                <w:kern w:val="0"/>
                <w:szCs w:val="24"/>
              </w:rPr>
              <w:t>44,115</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rPr>
                <w:rFonts w:ascii="標楷體" w:eastAsia="標楷體" w:hAnsi="標楷體" w:cs="新細明體"/>
                <w:kern w:val="0"/>
                <w:szCs w:val="24"/>
              </w:rPr>
            </w:pPr>
          </w:p>
        </w:tc>
      </w:tr>
      <w:tr w:rsidR="00E61D80" w:rsidRPr="00E61D80" w:rsidTr="00E61D80">
        <w:trPr>
          <w:trHeight w:val="1454"/>
        </w:trPr>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lastRenderedPageBreak/>
              <w:t>衛生業務-公共衛生檢驗</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加強辦理各項公共衛生檢驗工作</w:t>
            </w:r>
          </w:p>
        </w:tc>
        <w:tc>
          <w:tcPr>
            <w:tcW w:w="236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１、辦理各項食品衛生檢驗及加水站水質檢驗。</w:t>
            </w:r>
          </w:p>
          <w:p w:rsidR="00E61D80" w:rsidRPr="00E61D80" w:rsidRDefault="00E61D80" w:rsidP="00E61D80">
            <w:pPr>
              <w:widowControl/>
              <w:wordWrap w:val="0"/>
              <w:spacing w:line="320" w:lineRule="exact"/>
              <w:jc w:val="both"/>
              <w:rPr>
                <w:rFonts w:ascii="標楷體" w:eastAsia="標楷體" w:hAnsi="標楷體" w:cs="新細明體" w:hint="eastAsia"/>
                <w:kern w:val="0"/>
                <w:szCs w:val="24"/>
              </w:rPr>
            </w:pPr>
            <w:r w:rsidRPr="00E61D80">
              <w:rPr>
                <w:rFonts w:ascii="標楷體" w:eastAsia="標楷體" w:hAnsi="標楷體" w:cs="新細明體" w:hint="eastAsia"/>
                <w:kern w:val="0"/>
                <w:szCs w:val="24"/>
              </w:rPr>
              <w:t>２、辦理性病血清、池水微生物、傳染病及其他臨床檢驗。</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３、免費提供民眾食品簡易檢查試劑。</w:t>
            </w:r>
          </w:p>
        </w:tc>
        <w:tc>
          <w:tcPr>
            <w:tcW w:w="624"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right"/>
              <w:rPr>
                <w:rFonts w:ascii="標楷體" w:eastAsia="標楷體" w:hAnsi="標楷體" w:cs="新細明體"/>
                <w:kern w:val="0"/>
                <w:szCs w:val="24"/>
              </w:rPr>
            </w:pPr>
            <w:r w:rsidRPr="00E61D80">
              <w:rPr>
                <w:rFonts w:ascii="標楷體" w:eastAsia="標楷體" w:hAnsi="標楷體" w:cs="新細明體" w:hint="eastAsia"/>
                <w:kern w:val="0"/>
                <w:szCs w:val="24"/>
              </w:rPr>
              <w:t>7,234</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rPr>
                <w:rFonts w:ascii="標楷體" w:eastAsia="標楷體" w:hAnsi="標楷體" w:cs="新細明體"/>
                <w:kern w:val="0"/>
                <w:szCs w:val="24"/>
              </w:rPr>
            </w:pPr>
          </w:p>
        </w:tc>
      </w:tr>
      <w:tr w:rsidR="00E61D80" w:rsidRPr="00E61D80" w:rsidTr="00E61D80">
        <w:trPr>
          <w:trHeight w:val="835"/>
        </w:trPr>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一般建築及設備-各項設備</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衛生局、所辦公廳舍整修工程</w:t>
            </w:r>
          </w:p>
        </w:tc>
        <w:tc>
          <w:tcPr>
            <w:tcW w:w="236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１、衛生局辦公廳舍整修工程。</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２、衛生所整修工程。</w:t>
            </w:r>
          </w:p>
        </w:tc>
        <w:tc>
          <w:tcPr>
            <w:tcW w:w="624"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right"/>
              <w:rPr>
                <w:rFonts w:ascii="標楷體" w:eastAsia="標楷體" w:hAnsi="標楷體" w:cs="新細明體"/>
                <w:kern w:val="0"/>
                <w:szCs w:val="24"/>
              </w:rPr>
            </w:pPr>
            <w:r w:rsidRPr="00E61D80">
              <w:rPr>
                <w:rFonts w:ascii="標楷體" w:eastAsia="標楷體" w:hAnsi="標楷體" w:cs="新細明體" w:hint="eastAsia"/>
                <w:kern w:val="0"/>
                <w:szCs w:val="24"/>
              </w:rPr>
              <w:t>2,500</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rPr>
                <w:rFonts w:ascii="標楷體" w:eastAsia="標楷體" w:hAnsi="標楷體" w:cs="新細明體"/>
                <w:kern w:val="0"/>
                <w:szCs w:val="24"/>
              </w:rPr>
            </w:pPr>
          </w:p>
        </w:tc>
      </w:tr>
      <w:tr w:rsidR="00E61D80" w:rsidRPr="00E61D80" w:rsidTr="00E61D80">
        <w:trPr>
          <w:trHeight w:val="2123"/>
        </w:trPr>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衛生業務-服務效能</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提供本縣</w:t>
            </w:r>
            <w:proofErr w:type="gramStart"/>
            <w:r w:rsidRPr="00E61D80">
              <w:rPr>
                <w:rFonts w:ascii="標楷體" w:eastAsia="標楷體" w:hAnsi="標楷體" w:cs="新細明體" w:hint="eastAsia"/>
                <w:kern w:val="0"/>
                <w:szCs w:val="24"/>
              </w:rPr>
              <w:t>醫</w:t>
            </w:r>
            <w:proofErr w:type="gramEnd"/>
            <w:r w:rsidRPr="00E61D80">
              <w:rPr>
                <w:rFonts w:ascii="標楷體" w:eastAsia="標楷體" w:hAnsi="標楷體" w:cs="新細明體" w:hint="eastAsia"/>
                <w:kern w:val="0"/>
                <w:szCs w:val="24"/>
              </w:rPr>
              <w:t>事</w:t>
            </w:r>
            <w:proofErr w:type="gramStart"/>
            <w:r w:rsidRPr="00E61D80">
              <w:rPr>
                <w:rFonts w:ascii="標楷體" w:eastAsia="標楷體" w:hAnsi="標楷體" w:cs="新細明體" w:hint="eastAsia"/>
                <w:kern w:val="0"/>
                <w:szCs w:val="24"/>
              </w:rPr>
              <w:t>人員辦照30分鐘</w:t>
            </w:r>
            <w:proofErr w:type="gramEnd"/>
            <w:r w:rsidRPr="00E61D80">
              <w:rPr>
                <w:rFonts w:ascii="標楷體" w:eastAsia="標楷體" w:hAnsi="標楷體" w:cs="新細明體" w:hint="eastAsia"/>
                <w:kern w:val="0"/>
                <w:szCs w:val="24"/>
              </w:rPr>
              <w:t>取件服務</w:t>
            </w:r>
          </w:p>
        </w:tc>
        <w:tc>
          <w:tcPr>
            <w:tcW w:w="236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１、設置「便捷服務中心」，提供本縣</w:t>
            </w:r>
            <w:proofErr w:type="gramStart"/>
            <w:r w:rsidRPr="00E61D80">
              <w:rPr>
                <w:rFonts w:ascii="標楷體" w:eastAsia="標楷體" w:hAnsi="標楷體" w:cs="新細明體" w:hint="eastAsia"/>
                <w:kern w:val="0"/>
                <w:szCs w:val="24"/>
              </w:rPr>
              <w:t>醫</w:t>
            </w:r>
            <w:proofErr w:type="gramEnd"/>
            <w:r w:rsidRPr="00E61D80">
              <w:rPr>
                <w:rFonts w:ascii="標楷體" w:eastAsia="標楷體" w:hAnsi="標楷體" w:cs="新細明體" w:hint="eastAsia"/>
                <w:kern w:val="0"/>
                <w:szCs w:val="24"/>
              </w:rPr>
              <w:t>事人員現場30分鐘快速換照服務。</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２、提供友善、健康、安全服務環境：舒適等候區備有沙發座椅及書報、雜誌，服務台提供老花眼鏡、紙筆、影印及奉茶與專人引導等，設有量身高、體重、血壓、哺乳室及AED等健康設施。</w:t>
            </w:r>
          </w:p>
        </w:tc>
        <w:tc>
          <w:tcPr>
            <w:tcW w:w="624"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right"/>
              <w:rPr>
                <w:rFonts w:ascii="標楷體" w:eastAsia="標楷體" w:hAnsi="標楷體" w:cs="新細明體"/>
                <w:kern w:val="0"/>
                <w:szCs w:val="24"/>
              </w:rPr>
            </w:pPr>
            <w:bookmarkStart w:id="0" w:name="_GoBack"/>
            <w:bookmarkEnd w:id="0"/>
            <w:r>
              <w:rPr>
                <w:rFonts w:ascii="標楷體" w:eastAsia="標楷體" w:hAnsi="標楷體" w:cs="新細明體" w:hint="eastAsia"/>
                <w:kern w:val="0"/>
                <w:szCs w:val="24"/>
              </w:rPr>
              <w:t>0</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rPr>
                <w:rFonts w:ascii="標楷體" w:eastAsia="標楷體" w:hAnsi="標楷體" w:cs="新細明體"/>
                <w:kern w:val="0"/>
                <w:szCs w:val="24"/>
              </w:rPr>
            </w:pPr>
          </w:p>
        </w:tc>
      </w:tr>
      <w:tr w:rsidR="00E61D80" w:rsidRPr="00E61D80" w:rsidTr="00E61D80">
        <w:trPr>
          <w:trHeight w:val="1814"/>
        </w:trPr>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衛生業務-組織學習</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推動提案制度與成立品管圈，提升服務品質</w:t>
            </w:r>
          </w:p>
        </w:tc>
        <w:tc>
          <w:tcPr>
            <w:tcW w:w="2368"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１、每年推動提案制度，依年度提案計畫，進行本局提案作業，作為服務創新改善。</w:t>
            </w:r>
          </w:p>
          <w:p w:rsidR="00E61D80" w:rsidRPr="00E61D80" w:rsidRDefault="00E61D80" w:rsidP="00E61D80">
            <w:pPr>
              <w:widowControl/>
              <w:wordWrap w:val="0"/>
              <w:spacing w:line="320" w:lineRule="exact"/>
              <w:jc w:val="both"/>
              <w:rPr>
                <w:rFonts w:ascii="標楷體" w:eastAsia="標楷體" w:hAnsi="標楷體" w:cs="新細明體"/>
                <w:kern w:val="0"/>
                <w:szCs w:val="24"/>
              </w:rPr>
            </w:pPr>
            <w:r w:rsidRPr="00E61D80">
              <w:rPr>
                <w:rFonts w:ascii="標楷體" w:eastAsia="標楷體" w:hAnsi="標楷體" w:cs="新細明體" w:hint="eastAsia"/>
                <w:kern w:val="0"/>
                <w:szCs w:val="24"/>
              </w:rPr>
              <w:t>２、每年推動品管圈，成立品管圈推動小組，進行</w:t>
            </w:r>
            <w:proofErr w:type="gramStart"/>
            <w:r w:rsidRPr="00E61D80">
              <w:rPr>
                <w:rFonts w:ascii="標楷體" w:eastAsia="標楷體" w:hAnsi="標楷體" w:cs="新細明體" w:hint="eastAsia"/>
                <w:kern w:val="0"/>
                <w:szCs w:val="24"/>
              </w:rPr>
              <w:t>本局品管</w:t>
            </w:r>
            <w:proofErr w:type="gramEnd"/>
            <w:r w:rsidRPr="00E61D80">
              <w:rPr>
                <w:rFonts w:ascii="標楷體" w:eastAsia="標楷體" w:hAnsi="標楷體" w:cs="新細明體" w:hint="eastAsia"/>
                <w:kern w:val="0"/>
                <w:szCs w:val="24"/>
              </w:rPr>
              <w:t>圈活動，完成書面成果報告及辦理品管圈成果發表。</w:t>
            </w:r>
          </w:p>
        </w:tc>
        <w:tc>
          <w:tcPr>
            <w:tcW w:w="624" w:type="pct"/>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wordWrap w:val="0"/>
              <w:spacing w:line="320" w:lineRule="exact"/>
              <w:jc w:val="right"/>
              <w:rPr>
                <w:rFonts w:ascii="標楷體" w:eastAsia="標楷體" w:hAnsi="標楷體" w:cs="新細明體"/>
                <w:kern w:val="0"/>
                <w:szCs w:val="24"/>
              </w:rPr>
            </w:pPr>
            <w:r w:rsidRPr="00E61D80">
              <w:rPr>
                <w:rFonts w:ascii="標楷體" w:eastAsia="標楷體" w:hAnsi="標楷體" w:cs="新細明體" w:hint="eastAsia"/>
                <w:kern w:val="0"/>
                <w:szCs w:val="24"/>
              </w:rPr>
              <w:t>98</w:t>
            </w:r>
          </w:p>
        </w:tc>
        <w:tc>
          <w:tcPr>
            <w:tcW w:w="0" w:type="auto"/>
            <w:tcBorders>
              <w:top w:val="outset" w:sz="6" w:space="0" w:color="000000"/>
              <w:left w:val="outset" w:sz="6" w:space="0" w:color="000000"/>
              <w:bottom w:val="outset" w:sz="6" w:space="0" w:color="000000"/>
              <w:right w:val="outset" w:sz="6" w:space="0" w:color="000000"/>
            </w:tcBorders>
            <w:hideMark/>
          </w:tcPr>
          <w:p w:rsidR="00E61D80" w:rsidRPr="00E61D80" w:rsidRDefault="00E61D80" w:rsidP="00E61D80">
            <w:pPr>
              <w:widowControl/>
              <w:rPr>
                <w:rFonts w:ascii="標楷體" w:eastAsia="標楷體" w:hAnsi="標楷體" w:cs="新細明體"/>
                <w:kern w:val="0"/>
                <w:szCs w:val="24"/>
              </w:rPr>
            </w:pPr>
          </w:p>
        </w:tc>
      </w:tr>
    </w:tbl>
    <w:p w:rsidR="00962492" w:rsidRDefault="00962492"/>
    <w:sectPr w:rsidR="00962492" w:rsidSect="00E61D80">
      <w:footerReference w:type="default" r:id="rId7"/>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6D" w:rsidRDefault="00B70C6D" w:rsidP="00E61D80">
      <w:r>
        <w:separator/>
      </w:r>
    </w:p>
  </w:endnote>
  <w:endnote w:type="continuationSeparator" w:id="0">
    <w:p w:rsidR="00B70C6D" w:rsidRDefault="00B70C6D" w:rsidP="00E6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095021"/>
      <w:docPartObj>
        <w:docPartGallery w:val="Page Numbers (Bottom of Page)"/>
        <w:docPartUnique/>
      </w:docPartObj>
    </w:sdtPr>
    <w:sdtContent>
      <w:p w:rsidR="00E61D80" w:rsidRDefault="00E61D80">
        <w:pPr>
          <w:pStyle w:val="a3"/>
        </w:pPr>
        <w:r>
          <w:fldChar w:fldCharType="begin"/>
        </w:r>
        <w:r>
          <w:instrText>PAGE   \* MERGEFORMAT</w:instrText>
        </w:r>
        <w:r>
          <w:fldChar w:fldCharType="separate"/>
        </w:r>
        <w:r w:rsidRPr="00E61D80">
          <w:rPr>
            <w:noProof/>
            <w:lang w:val="zh-TW"/>
          </w:rPr>
          <w:t>15</w:t>
        </w:r>
        <w:r>
          <w:fldChar w:fldCharType="end"/>
        </w:r>
      </w:p>
    </w:sdtContent>
  </w:sdt>
  <w:p w:rsidR="00E61D80" w:rsidRDefault="00E61D8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6D" w:rsidRDefault="00B70C6D" w:rsidP="00E61D80">
      <w:r>
        <w:separator/>
      </w:r>
    </w:p>
  </w:footnote>
  <w:footnote w:type="continuationSeparator" w:id="0">
    <w:p w:rsidR="00B70C6D" w:rsidRDefault="00B70C6D" w:rsidP="00E61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80"/>
    <w:rsid w:val="00962492"/>
    <w:rsid w:val="00B70C6D"/>
    <w:rsid w:val="00E61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E61D80"/>
  </w:style>
  <w:style w:type="paragraph" w:styleId="Web">
    <w:name w:val="Normal (Web)"/>
    <w:basedOn w:val="a"/>
    <w:uiPriority w:val="99"/>
    <w:unhideWhenUsed/>
    <w:rsid w:val="00E61D80"/>
    <w:pPr>
      <w:widowControl/>
      <w:spacing w:before="100" w:beforeAutospacing="1" w:after="100" w:afterAutospacing="1"/>
      <w:jc w:val="both"/>
    </w:pPr>
    <w:rPr>
      <w:rFonts w:ascii="新細明體" w:eastAsia="新細明體" w:hAnsi="新細明體" w:cs="新細明體"/>
      <w:kern w:val="0"/>
      <w:szCs w:val="24"/>
    </w:rPr>
  </w:style>
  <w:style w:type="paragraph" w:styleId="a3">
    <w:name w:val="footer"/>
    <w:basedOn w:val="a"/>
    <w:link w:val="a4"/>
    <w:uiPriority w:val="99"/>
    <w:unhideWhenUsed/>
    <w:rsid w:val="00E61D80"/>
    <w:pPr>
      <w:widowControl/>
      <w:tabs>
        <w:tab w:val="center" w:pos="0"/>
        <w:tab w:val="right" w:pos="140"/>
      </w:tabs>
      <w:jc w:val="center"/>
    </w:pPr>
    <w:rPr>
      <w:rFonts w:ascii="新細明體" w:eastAsia="新細明體" w:hAnsi="新細明體" w:cs="新細明體"/>
      <w:kern w:val="0"/>
      <w:szCs w:val="24"/>
    </w:rPr>
  </w:style>
  <w:style w:type="character" w:customStyle="1" w:styleId="a4">
    <w:name w:val="頁尾 字元"/>
    <w:basedOn w:val="a0"/>
    <w:link w:val="a3"/>
    <w:uiPriority w:val="99"/>
    <w:rsid w:val="00E61D80"/>
    <w:rPr>
      <w:rFonts w:ascii="新細明體" w:eastAsia="新細明體" w:hAnsi="新細明體" w:cs="新細明體"/>
      <w:kern w:val="0"/>
      <w:szCs w:val="24"/>
    </w:rPr>
  </w:style>
  <w:style w:type="paragraph" w:customStyle="1" w:styleId="tablev2">
    <w:name w:val="tablev2"/>
    <w:basedOn w:val="a"/>
    <w:rsid w:val="00E61D80"/>
    <w:pPr>
      <w:widowControl/>
      <w:pBdr>
        <w:top w:val="single" w:sz="6" w:space="0" w:color="5AA7DB"/>
        <w:left w:val="single" w:sz="6" w:space="8" w:color="CCCCCC"/>
        <w:bottom w:val="single" w:sz="6" w:space="0" w:color="5AA7DB"/>
        <w:right w:val="single" w:sz="6" w:space="0" w:color="5AA7DB"/>
      </w:pBdr>
      <w:spacing w:before="100" w:beforeAutospacing="1" w:after="100" w:afterAutospacing="1"/>
    </w:pPr>
    <w:rPr>
      <w:rFonts w:ascii="新細明體" w:eastAsia="新細明體" w:hAnsi="新細明體" w:cs="新細明體"/>
      <w:kern w:val="0"/>
      <w:szCs w:val="24"/>
    </w:rPr>
  </w:style>
  <w:style w:type="paragraph" w:customStyle="1" w:styleId="tabletitle">
    <w:name w:val="table_title"/>
    <w:basedOn w:val="a"/>
    <w:rsid w:val="00E61D80"/>
    <w:pPr>
      <w:widowControl/>
      <w:pBdr>
        <w:bottom w:val="single" w:sz="36" w:space="4" w:color="5AA7DB"/>
      </w:pBdr>
      <w:spacing w:before="100" w:beforeAutospacing="1" w:after="100" w:afterAutospacing="1"/>
      <w:jc w:val="center"/>
    </w:pPr>
    <w:rPr>
      <w:rFonts w:ascii="新細明體" w:eastAsia="新細明體" w:hAnsi="新細明體" w:cs="新細明體"/>
      <w:color w:val="006699"/>
      <w:kern w:val="0"/>
      <w:szCs w:val="24"/>
    </w:rPr>
  </w:style>
  <w:style w:type="paragraph" w:customStyle="1" w:styleId="left">
    <w:name w:val="left"/>
    <w:basedOn w:val="a"/>
    <w:rsid w:val="00E61D80"/>
    <w:pPr>
      <w:widowControl/>
      <w:pBdr>
        <w:top w:val="single" w:sz="6" w:space="0" w:color="CCCCCC"/>
        <w:left w:val="single" w:sz="6" w:space="8" w:color="CCCCCC"/>
        <w:bottom w:val="single" w:sz="6" w:space="0" w:color="CCCCCC"/>
        <w:right w:val="single" w:sz="6" w:space="0" w:color="CCCCCC"/>
      </w:pBdr>
      <w:spacing w:before="100" w:beforeAutospacing="1" w:after="100" w:afterAutospacing="1"/>
    </w:pPr>
    <w:rPr>
      <w:rFonts w:ascii="新細明體" w:eastAsia="新細明體" w:hAnsi="新細明體" w:cs="新細明體"/>
      <w:kern w:val="0"/>
      <w:szCs w:val="24"/>
    </w:rPr>
  </w:style>
  <w:style w:type="paragraph" w:customStyle="1" w:styleId="lefta">
    <w:name w:val="left_a"/>
    <w:basedOn w:val="a"/>
    <w:rsid w:val="00E61D80"/>
    <w:pPr>
      <w:widowControl/>
      <w:pBdr>
        <w:top w:val="single" w:sz="6" w:space="0" w:color="CCCCCC"/>
        <w:left w:val="single" w:sz="6" w:space="8" w:color="CCCCCC"/>
        <w:bottom w:val="single" w:sz="6" w:space="0" w:color="CCCCCC"/>
        <w:right w:val="single" w:sz="6" w:space="0" w:color="CCCCCC"/>
      </w:pBdr>
      <w:spacing w:before="100" w:beforeAutospacing="1" w:after="100" w:afterAutospacing="1"/>
    </w:pPr>
    <w:rPr>
      <w:rFonts w:ascii="新細明體" w:eastAsia="新細明體" w:hAnsi="新細明體" w:cs="新細明體"/>
      <w:kern w:val="0"/>
      <w:szCs w:val="24"/>
    </w:rPr>
  </w:style>
  <w:style w:type="character" w:styleId="a5">
    <w:name w:val="page number"/>
    <w:uiPriority w:val="99"/>
    <w:semiHidden/>
    <w:unhideWhenUsed/>
    <w:rsid w:val="00E61D80"/>
  </w:style>
  <w:style w:type="paragraph" w:styleId="a6">
    <w:name w:val="header"/>
    <w:basedOn w:val="a"/>
    <w:link w:val="a7"/>
    <w:uiPriority w:val="99"/>
    <w:unhideWhenUsed/>
    <w:rsid w:val="00E61D80"/>
    <w:pPr>
      <w:widowControl/>
      <w:tabs>
        <w:tab w:val="center" w:pos="4153"/>
        <w:tab w:val="right" w:pos="8306"/>
      </w:tabs>
      <w:snapToGrid w:val="0"/>
    </w:pPr>
    <w:rPr>
      <w:rFonts w:ascii="新細明體" w:eastAsia="新細明體" w:hAnsi="新細明體" w:cs="新細明體"/>
      <w:kern w:val="0"/>
      <w:sz w:val="20"/>
      <w:szCs w:val="20"/>
    </w:rPr>
  </w:style>
  <w:style w:type="character" w:customStyle="1" w:styleId="a7">
    <w:name w:val="頁首 字元"/>
    <w:basedOn w:val="a0"/>
    <w:link w:val="a6"/>
    <w:uiPriority w:val="99"/>
    <w:rsid w:val="00E61D80"/>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E61D80"/>
    <w:pPr>
      <w:widowControl/>
    </w:pPr>
    <w:rPr>
      <w:rFonts w:ascii="Cambria" w:eastAsia="新細明體" w:hAnsi="Cambria" w:cs="Times New Roman"/>
      <w:kern w:val="0"/>
      <w:sz w:val="18"/>
      <w:szCs w:val="18"/>
    </w:rPr>
  </w:style>
  <w:style w:type="character" w:customStyle="1" w:styleId="a9">
    <w:name w:val="註解方塊文字 字元"/>
    <w:basedOn w:val="a0"/>
    <w:link w:val="a8"/>
    <w:uiPriority w:val="99"/>
    <w:semiHidden/>
    <w:rsid w:val="00E61D80"/>
    <w:rPr>
      <w:rFonts w:ascii="Cambria" w:eastAsia="新細明體" w:hAnsi="Cambri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E61D80"/>
  </w:style>
  <w:style w:type="paragraph" w:styleId="Web">
    <w:name w:val="Normal (Web)"/>
    <w:basedOn w:val="a"/>
    <w:uiPriority w:val="99"/>
    <w:unhideWhenUsed/>
    <w:rsid w:val="00E61D80"/>
    <w:pPr>
      <w:widowControl/>
      <w:spacing w:before="100" w:beforeAutospacing="1" w:after="100" w:afterAutospacing="1"/>
      <w:jc w:val="both"/>
    </w:pPr>
    <w:rPr>
      <w:rFonts w:ascii="新細明體" w:eastAsia="新細明體" w:hAnsi="新細明體" w:cs="新細明體"/>
      <w:kern w:val="0"/>
      <w:szCs w:val="24"/>
    </w:rPr>
  </w:style>
  <w:style w:type="paragraph" w:styleId="a3">
    <w:name w:val="footer"/>
    <w:basedOn w:val="a"/>
    <w:link w:val="a4"/>
    <w:uiPriority w:val="99"/>
    <w:unhideWhenUsed/>
    <w:rsid w:val="00E61D80"/>
    <w:pPr>
      <w:widowControl/>
      <w:tabs>
        <w:tab w:val="center" w:pos="0"/>
        <w:tab w:val="right" w:pos="140"/>
      </w:tabs>
      <w:jc w:val="center"/>
    </w:pPr>
    <w:rPr>
      <w:rFonts w:ascii="新細明體" w:eastAsia="新細明體" w:hAnsi="新細明體" w:cs="新細明體"/>
      <w:kern w:val="0"/>
      <w:szCs w:val="24"/>
    </w:rPr>
  </w:style>
  <w:style w:type="character" w:customStyle="1" w:styleId="a4">
    <w:name w:val="頁尾 字元"/>
    <w:basedOn w:val="a0"/>
    <w:link w:val="a3"/>
    <w:uiPriority w:val="99"/>
    <w:rsid w:val="00E61D80"/>
    <w:rPr>
      <w:rFonts w:ascii="新細明體" w:eastAsia="新細明體" w:hAnsi="新細明體" w:cs="新細明體"/>
      <w:kern w:val="0"/>
      <w:szCs w:val="24"/>
    </w:rPr>
  </w:style>
  <w:style w:type="paragraph" w:customStyle="1" w:styleId="tablev2">
    <w:name w:val="tablev2"/>
    <w:basedOn w:val="a"/>
    <w:rsid w:val="00E61D80"/>
    <w:pPr>
      <w:widowControl/>
      <w:pBdr>
        <w:top w:val="single" w:sz="6" w:space="0" w:color="5AA7DB"/>
        <w:left w:val="single" w:sz="6" w:space="8" w:color="CCCCCC"/>
        <w:bottom w:val="single" w:sz="6" w:space="0" w:color="5AA7DB"/>
        <w:right w:val="single" w:sz="6" w:space="0" w:color="5AA7DB"/>
      </w:pBdr>
      <w:spacing w:before="100" w:beforeAutospacing="1" w:after="100" w:afterAutospacing="1"/>
    </w:pPr>
    <w:rPr>
      <w:rFonts w:ascii="新細明體" w:eastAsia="新細明體" w:hAnsi="新細明體" w:cs="新細明體"/>
      <w:kern w:val="0"/>
      <w:szCs w:val="24"/>
    </w:rPr>
  </w:style>
  <w:style w:type="paragraph" w:customStyle="1" w:styleId="tabletitle">
    <w:name w:val="table_title"/>
    <w:basedOn w:val="a"/>
    <w:rsid w:val="00E61D80"/>
    <w:pPr>
      <w:widowControl/>
      <w:pBdr>
        <w:bottom w:val="single" w:sz="36" w:space="4" w:color="5AA7DB"/>
      </w:pBdr>
      <w:spacing w:before="100" w:beforeAutospacing="1" w:after="100" w:afterAutospacing="1"/>
      <w:jc w:val="center"/>
    </w:pPr>
    <w:rPr>
      <w:rFonts w:ascii="新細明體" w:eastAsia="新細明體" w:hAnsi="新細明體" w:cs="新細明體"/>
      <w:color w:val="006699"/>
      <w:kern w:val="0"/>
      <w:szCs w:val="24"/>
    </w:rPr>
  </w:style>
  <w:style w:type="paragraph" w:customStyle="1" w:styleId="left">
    <w:name w:val="left"/>
    <w:basedOn w:val="a"/>
    <w:rsid w:val="00E61D80"/>
    <w:pPr>
      <w:widowControl/>
      <w:pBdr>
        <w:top w:val="single" w:sz="6" w:space="0" w:color="CCCCCC"/>
        <w:left w:val="single" w:sz="6" w:space="8" w:color="CCCCCC"/>
        <w:bottom w:val="single" w:sz="6" w:space="0" w:color="CCCCCC"/>
        <w:right w:val="single" w:sz="6" w:space="0" w:color="CCCCCC"/>
      </w:pBdr>
      <w:spacing w:before="100" w:beforeAutospacing="1" w:after="100" w:afterAutospacing="1"/>
    </w:pPr>
    <w:rPr>
      <w:rFonts w:ascii="新細明體" w:eastAsia="新細明體" w:hAnsi="新細明體" w:cs="新細明體"/>
      <w:kern w:val="0"/>
      <w:szCs w:val="24"/>
    </w:rPr>
  </w:style>
  <w:style w:type="paragraph" w:customStyle="1" w:styleId="lefta">
    <w:name w:val="left_a"/>
    <w:basedOn w:val="a"/>
    <w:rsid w:val="00E61D80"/>
    <w:pPr>
      <w:widowControl/>
      <w:pBdr>
        <w:top w:val="single" w:sz="6" w:space="0" w:color="CCCCCC"/>
        <w:left w:val="single" w:sz="6" w:space="8" w:color="CCCCCC"/>
        <w:bottom w:val="single" w:sz="6" w:space="0" w:color="CCCCCC"/>
        <w:right w:val="single" w:sz="6" w:space="0" w:color="CCCCCC"/>
      </w:pBdr>
      <w:spacing w:before="100" w:beforeAutospacing="1" w:after="100" w:afterAutospacing="1"/>
    </w:pPr>
    <w:rPr>
      <w:rFonts w:ascii="新細明體" w:eastAsia="新細明體" w:hAnsi="新細明體" w:cs="新細明體"/>
      <w:kern w:val="0"/>
      <w:szCs w:val="24"/>
    </w:rPr>
  </w:style>
  <w:style w:type="character" w:styleId="a5">
    <w:name w:val="page number"/>
    <w:uiPriority w:val="99"/>
    <w:semiHidden/>
    <w:unhideWhenUsed/>
    <w:rsid w:val="00E61D80"/>
  </w:style>
  <w:style w:type="paragraph" w:styleId="a6">
    <w:name w:val="header"/>
    <w:basedOn w:val="a"/>
    <w:link w:val="a7"/>
    <w:uiPriority w:val="99"/>
    <w:unhideWhenUsed/>
    <w:rsid w:val="00E61D80"/>
    <w:pPr>
      <w:widowControl/>
      <w:tabs>
        <w:tab w:val="center" w:pos="4153"/>
        <w:tab w:val="right" w:pos="8306"/>
      </w:tabs>
      <w:snapToGrid w:val="0"/>
    </w:pPr>
    <w:rPr>
      <w:rFonts w:ascii="新細明體" w:eastAsia="新細明體" w:hAnsi="新細明體" w:cs="新細明體"/>
      <w:kern w:val="0"/>
      <w:sz w:val="20"/>
      <w:szCs w:val="20"/>
    </w:rPr>
  </w:style>
  <w:style w:type="character" w:customStyle="1" w:styleId="a7">
    <w:name w:val="頁首 字元"/>
    <w:basedOn w:val="a0"/>
    <w:link w:val="a6"/>
    <w:uiPriority w:val="99"/>
    <w:rsid w:val="00E61D80"/>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E61D80"/>
    <w:pPr>
      <w:widowControl/>
    </w:pPr>
    <w:rPr>
      <w:rFonts w:ascii="Cambria" w:eastAsia="新細明體" w:hAnsi="Cambria" w:cs="Times New Roman"/>
      <w:kern w:val="0"/>
      <w:sz w:val="18"/>
      <w:szCs w:val="18"/>
    </w:rPr>
  </w:style>
  <w:style w:type="character" w:customStyle="1" w:styleId="a9">
    <w:name w:val="註解方塊文字 字元"/>
    <w:basedOn w:val="a0"/>
    <w:link w:val="a8"/>
    <w:uiPriority w:val="99"/>
    <w:semiHidden/>
    <w:rsid w:val="00E61D80"/>
    <w:rPr>
      <w:rFonts w:ascii="Cambria"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1931</Words>
  <Characters>11012</Characters>
  <Application>Microsoft Office Word</Application>
  <DocSecurity>0</DocSecurity>
  <Lines>91</Lines>
  <Paragraphs>25</Paragraphs>
  <ScaleCrop>false</ScaleCrop>
  <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2016-08-04T04:10:00Z</dcterms:created>
  <dcterms:modified xsi:type="dcterms:W3CDTF">2016-08-04T04:17:00Z</dcterms:modified>
</cp:coreProperties>
</file>