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27" w:rsidRDefault="0042118C">
      <w:pPr>
        <w:pStyle w:val="Web"/>
        <w:spacing w:before="0" w:beforeAutospacing="0" w:after="0" w:afterAutospacing="0" w:line="400" w:lineRule="exact"/>
        <w:jc w:val="center"/>
        <w:divId w:val="815875211"/>
        <w:rPr>
          <w:rFonts w:ascii="標楷體" w:eastAsia="標楷體" w:hAnsi="標楷體"/>
          <w:sz w:val="32"/>
          <w:szCs w:val="32"/>
        </w:rPr>
      </w:pPr>
      <w:r>
        <w:rPr>
          <w:rFonts w:ascii="標楷體" w:eastAsia="標楷體" w:hAnsi="標楷體" w:hint="eastAsia"/>
          <w:b/>
          <w:bCs/>
          <w:sz w:val="32"/>
          <w:szCs w:val="32"/>
        </w:rPr>
        <w:t>彰化縣衛生局中程施政計畫（109至112年度）</w:t>
      </w:r>
    </w:p>
    <w:p w:rsidR="005B1427" w:rsidRDefault="0042118C" w:rsidP="00F857E6">
      <w:pPr>
        <w:pStyle w:val="Web"/>
        <w:spacing w:beforeLines="100" w:before="240" w:beforeAutospacing="0" w:after="0" w:afterAutospacing="0" w:line="400" w:lineRule="exact"/>
        <w:divId w:val="815875211"/>
        <w:rPr>
          <w:rFonts w:ascii="標楷體" w:eastAsia="標楷體" w:hAnsi="標楷體"/>
        </w:rPr>
      </w:pPr>
      <w:r>
        <w:rPr>
          <w:rFonts w:ascii="標楷體" w:eastAsia="標楷體" w:hAnsi="標楷體" w:hint="eastAsia"/>
          <w:b/>
          <w:bCs/>
        </w:rPr>
        <w:t>壹、使命及願景</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一、使命</w:t>
      </w:r>
    </w:p>
    <w:p w:rsidR="005B1427" w:rsidRDefault="0042118C">
      <w:pPr>
        <w:pStyle w:val="Web"/>
        <w:spacing w:before="0" w:beforeAutospacing="0" w:after="0" w:afterAutospacing="0"/>
        <w:ind w:firstLine="480"/>
        <w:jc w:val="both"/>
        <w:divId w:val="815875211"/>
        <w:rPr>
          <w:rFonts w:ascii="標楷體" w:eastAsia="標楷體" w:hAnsi="標楷體"/>
        </w:rPr>
      </w:pPr>
      <w:r>
        <w:rPr>
          <w:rFonts w:ascii="標楷體" w:eastAsia="標楷體" w:hAnsi="標楷體" w:hint="eastAsia"/>
        </w:rPr>
        <w:t>健康的人民，才能創造競爭力的城市，創造人民幸福。本局以提升縣民健康</w:t>
      </w:r>
      <w:proofErr w:type="gramStart"/>
      <w:r>
        <w:rPr>
          <w:rFonts w:ascii="標楷體" w:eastAsia="標楷體" w:hAnsi="標楷體" w:hint="eastAsia"/>
        </w:rPr>
        <w:t>平均餘命與</w:t>
      </w:r>
      <w:proofErr w:type="gramEnd"/>
      <w:r>
        <w:rPr>
          <w:rFonts w:ascii="標楷體" w:eastAsia="標楷體" w:hAnsi="標楷體" w:hint="eastAsia"/>
        </w:rPr>
        <w:t>縮短健康的不平等，邁向世界衛生組織期望的「</w:t>
      </w:r>
      <w:proofErr w:type="gramStart"/>
      <w:r>
        <w:rPr>
          <w:rFonts w:ascii="標楷體" w:eastAsia="標楷體" w:hAnsi="標楷體" w:hint="eastAsia"/>
        </w:rPr>
        <w:t>全民均健</w:t>
      </w:r>
      <w:proofErr w:type="gramEnd"/>
      <w:r>
        <w:rPr>
          <w:rFonts w:ascii="標楷體" w:eastAsia="標楷體" w:hAnsi="標楷體" w:hint="eastAsia"/>
        </w:rPr>
        <w:t>（Health for All）」為使命，迎向健康幸福好城市的願景。</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二、願景</w:t>
      </w:r>
    </w:p>
    <w:p w:rsidR="005B1427" w:rsidRDefault="0042118C">
      <w:pPr>
        <w:pStyle w:val="Web"/>
        <w:spacing w:before="0" w:beforeAutospacing="0" w:after="0" w:afterAutospacing="0"/>
        <w:ind w:firstLine="480"/>
        <w:jc w:val="both"/>
        <w:divId w:val="815875211"/>
        <w:rPr>
          <w:rFonts w:ascii="標楷體" w:eastAsia="標楷體" w:hAnsi="標楷體"/>
        </w:rPr>
      </w:pPr>
      <w:r>
        <w:rPr>
          <w:rFonts w:ascii="標楷體" w:eastAsia="標楷體" w:hAnsi="標楷體" w:hint="eastAsia"/>
        </w:rPr>
        <w:t>健康是每個人追求的理想目標，由於國民生活水準的提升、公共衛生政策的施行及醫療科技的進步，國人平均壽命有逐年延長之趨勢，現代化國家對於「國民</w:t>
      </w:r>
      <w:proofErr w:type="gramStart"/>
      <w:r>
        <w:rPr>
          <w:rFonts w:ascii="標楷體" w:eastAsia="標楷體" w:hAnsi="標楷體" w:hint="eastAsia"/>
        </w:rPr>
        <w:t>平均餘命</w:t>
      </w:r>
      <w:proofErr w:type="gramEnd"/>
      <w:r>
        <w:rPr>
          <w:rFonts w:ascii="標楷體" w:eastAsia="標楷體" w:hAnsi="標楷體" w:hint="eastAsia"/>
        </w:rPr>
        <w:t>」極為重視，為衡量國家經濟與社會福祉之一項重要指標。依據內政部107年統計資料，國人平均壽命80.7歲，本縣平均壽命80.0歲，全國排名第9，女性平均壽命83.9歲，居全國第7，男性平均壽命76.6歲，排名第11，為長壽縣市。為提升縣民</w:t>
      </w:r>
      <w:proofErr w:type="gramStart"/>
      <w:r>
        <w:rPr>
          <w:rFonts w:ascii="標楷體" w:eastAsia="標楷體" w:hAnsi="標楷體" w:hint="eastAsia"/>
        </w:rPr>
        <w:t>平均餘命與</w:t>
      </w:r>
      <w:proofErr w:type="gramEnd"/>
      <w:r>
        <w:rPr>
          <w:rFonts w:ascii="標楷體" w:eastAsia="標楷體" w:hAnsi="標楷體" w:hint="eastAsia"/>
        </w:rPr>
        <w:t>促進健康，本局致力提供切合民意需求之醫療保健照護服務，亦積極爭取中央資源並善用地方資源，透過各項醫療及公共衛生之推動，積極推動各項保健工作與弱勢族群照護的業務，健全醫療照護、加強藥物食品管理、消費者保護、疫病防治等，另因應全球化、</w:t>
      </w:r>
      <w:proofErr w:type="gramStart"/>
      <w:r>
        <w:rPr>
          <w:rFonts w:ascii="標楷體" w:eastAsia="標楷體" w:hAnsi="標楷體" w:hint="eastAsia"/>
        </w:rPr>
        <w:t>少子化</w:t>
      </w:r>
      <w:proofErr w:type="gramEnd"/>
      <w:r>
        <w:rPr>
          <w:rFonts w:ascii="標楷體" w:eastAsia="標楷體" w:hAnsi="標楷體" w:hint="eastAsia"/>
        </w:rPr>
        <w:t>趨勢、疾病型態改變及健保財務的惡化等挑戰，</w:t>
      </w:r>
      <w:proofErr w:type="gramStart"/>
      <w:r>
        <w:rPr>
          <w:rFonts w:ascii="標楷體" w:eastAsia="標楷體" w:hAnsi="標楷體" w:hint="eastAsia"/>
        </w:rPr>
        <w:t>績極結合</w:t>
      </w:r>
      <w:proofErr w:type="gramEnd"/>
      <w:r>
        <w:rPr>
          <w:rFonts w:ascii="標楷體" w:eastAsia="標楷體" w:hAnsi="標楷體" w:hint="eastAsia"/>
        </w:rPr>
        <w:t>本府各局處、社區與民間醫療保健資源，以提昇衛生</w:t>
      </w:r>
      <w:proofErr w:type="gramStart"/>
      <w:r>
        <w:rPr>
          <w:rFonts w:ascii="標楷體" w:eastAsia="標楷體" w:hAnsi="標楷體" w:hint="eastAsia"/>
        </w:rPr>
        <w:t>保健綜</w:t>
      </w:r>
      <w:proofErr w:type="gramEnd"/>
      <w:r>
        <w:rPr>
          <w:rFonts w:ascii="標楷體" w:eastAsia="標楷體" w:hAnsi="標楷體" w:hint="eastAsia"/>
        </w:rPr>
        <w:t>效，希望提供更完善之健康促進活動與服務，積極鼓勵縣民主動參與健康活動，以促進健康並維持縣民良好的生活品質，邁向「美好彰化，希望城市」願景。</w:t>
      </w:r>
    </w:p>
    <w:p w:rsidR="005B1427" w:rsidRDefault="0042118C" w:rsidP="00F857E6">
      <w:pPr>
        <w:pStyle w:val="Web"/>
        <w:spacing w:beforeLines="100" w:before="240" w:beforeAutospacing="0" w:after="0" w:afterAutospacing="0" w:line="400" w:lineRule="exact"/>
        <w:divId w:val="815875211"/>
        <w:rPr>
          <w:rFonts w:ascii="標楷體" w:eastAsia="標楷體" w:hAnsi="標楷體"/>
        </w:rPr>
      </w:pPr>
      <w:r>
        <w:rPr>
          <w:rFonts w:ascii="標楷體" w:eastAsia="標楷體" w:hAnsi="標楷體" w:hint="eastAsia"/>
          <w:b/>
          <w:bCs/>
        </w:rPr>
        <w:t>貳、施政重點</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一、現有計畫執行成效檢討</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（一）彰化地區緊急醫療資源缺乏改善計畫：整合本縣急救責任醫院支援基地醫院（北斗地區</w:t>
      </w:r>
      <w:proofErr w:type="gramStart"/>
      <w:r>
        <w:rPr>
          <w:rFonts w:ascii="標楷體" w:eastAsia="標楷體" w:hAnsi="標楷體" w:hint="eastAsia"/>
        </w:rPr>
        <w:t>卓</w:t>
      </w:r>
      <w:proofErr w:type="gramEnd"/>
      <w:r>
        <w:rPr>
          <w:rFonts w:ascii="標楷體" w:eastAsia="標楷體" w:hAnsi="標楷體" w:hint="eastAsia"/>
        </w:rPr>
        <w:t>醫院）提供夜間及假日急診服務，95年9月30日開辦至108年12月31日，北斗</w:t>
      </w:r>
      <w:proofErr w:type="gramStart"/>
      <w:r>
        <w:rPr>
          <w:rFonts w:ascii="標楷體" w:eastAsia="標楷體" w:hAnsi="標楷體" w:hint="eastAsia"/>
        </w:rPr>
        <w:t>卓</w:t>
      </w:r>
      <w:proofErr w:type="gramEnd"/>
      <w:r>
        <w:rPr>
          <w:rFonts w:ascii="標楷體" w:eastAsia="標楷體" w:hAnsi="標楷體" w:hint="eastAsia"/>
        </w:rPr>
        <w:t>醫院共服務50,597人次。秀傳紀念醫院於田中仁和醫院設立夜間及假日救護站，95年9月30日開辦至108年12月31日田中仁和站服務39,801人次。另透過衛生福利部彰化醫院、彰化基督教醫院及秀傳紀念醫院等3家醫院辦理「協助重大傷病就醫計畫」，108年服務3,454人次。</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二）輔導醫療院所提升醫療品質：本縣醫療院所共有1,063家，其中31家醫院，西醫診所524家、中醫診所229家、牙科診所279家。108年針對本縣醫療機構完成1,063家實地督導考，藉由不定期查核，提升醫療機構之品質，保障病人安全之就醫環境。</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三）加強心理衛生及自殺防治工作：本縣自91年起自殺死亡人數呈逐年增加的情形，在心理衛生及自殺防治工作持續推動下，本縣自殺粗死亡率在108年（每十萬人口15.8人），由於自殺未遂者再自殺而致身亡的機會很大，早期發現早期介入為有效防治的關鍵，所以持續加強自殺通報個案訪視，及時提供未遂個案關懷及轉</w:t>
      </w:r>
      <w:proofErr w:type="gramStart"/>
      <w:r>
        <w:rPr>
          <w:rFonts w:ascii="標楷體" w:eastAsia="標楷體" w:hAnsi="標楷體" w:hint="eastAsia"/>
        </w:rPr>
        <w:t>介</w:t>
      </w:r>
      <w:proofErr w:type="gramEnd"/>
      <w:r>
        <w:rPr>
          <w:rFonts w:ascii="標楷體" w:eastAsia="標楷體" w:hAnsi="標楷體" w:hint="eastAsia"/>
        </w:rPr>
        <w:t>服務，是降低自殺死亡率極重要的工作。</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（四）加強精神疾病防治業務：本縣精神照護追蹤管理之個案約8,294人，由本縣公共衛生護理人員進行社區定期追蹤關懷。提供精神醫療並結合本縣各局處（社會處、勞工處、教育處等）相關服務，提供病人</w:t>
      </w:r>
      <w:proofErr w:type="gramStart"/>
      <w:r>
        <w:rPr>
          <w:rFonts w:ascii="標楷體" w:eastAsia="標楷體" w:hAnsi="標楷體" w:hint="eastAsia"/>
        </w:rPr>
        <w:t>適切轉銜</w:t>
      </w:r>
      <w:proofErr w:type="gramEnd"/>
      <w:r>
        <w:rPr>
          <w:rFonts w:ascii="標楷體" w:eastAsia="標楷體" w:hAnsi="標楷體" w:hint="eastAsia"/>
        </w:rPr>
        <w:t>照顧，落實精神衛生法相關事項及危機處置等服務，以建構完善之社會安全網絡。</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（五）強化長期照顧各項服務整合與連結</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１、申請長期照顧服務，經訪視評估後符合條件者，與其討論計畫</w:t>
      </w:r>
      <w:proofErr w:type="gramStart"/>
      <w:r>
        <w:rPr>
          <w:rFonts w:ascii="標楷體" w:eastAsia="標楷體" w:hAnsi="標楷體" w:hint="eastAsia"/>
        </w:rPr>
        <w:t>最適長</w:t>
      </w:r>
      <w:proofErr w:type="gramEnd"/>
      <w:r>
        <w:rPr>
          <w:rFonts w:ascii="標楷體" w:eastAsia="標楷體" w:hAnsi="標楷體" w:hint="eastAsia"/>
        </w:rPr>
        <w:t>照服務（居家護理、居家復健、喘息服務、居家服務、日間照顧、家庭托顧、老人送餐、交通接送、輔具補助、長期照顧機構服務），108年提供3,961,292人次服務。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２、辦理民眾申請長期照顧服務新案件，108年完成9,608案。</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lastRenderedPageBreak/>
        <w:t xml:space="preserve">３、辦理65歲以上老人或領有身障手冊出院者電話關懷，108年完成3,820人次。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４、辦理外籍</w:t>
      </w:r>
      <w:proofErr w:type="gramStart"/>
      <w:r>
        <w:rPr>
          <w:rFonts w:ascii="標楷體" w:eastAsia="標楷體" w:hAnsi="標楷體" w:hint="eastAsia"/>
        </w:rPr>
        <w:t>看護工申審案</w:t>
      </w:r>
      <w:proofErr w:type="gramEnd"/>
      <w:r>
        <w:rPr>
          <w:rFonts w:ascii="標楷體" w:eastAsia="標楷體" w:hAnsi="標楷體" w:hint="eastAsia"/>
        </w:rPr>
        <w:t>件，108年完成8,</w:t>
      </w:r>
      <w:proofErr w:type="gramStart"/>
      <w:r>
        <w:rPr>
          <w:rFonts w:ascii="標楷體" w:eastAsia="標楷體" w:hAnsi="標楷體" w:hint="eastAsia"/>
        </w:rPr>
        <w:t>225件申審</w:t>
      </w:r>
      <w:proofErr w:type="gramEnd"/>
      <w:r>
        <w:rPr>
          <w:rFonts w:ascii="標楷體" w:eastAsia="標楷體" w:hAnsi="標楷體" w:hint="eastAsia"/>
        </w:rPr>
        <w:t>。</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５、提供失能老人及身心障礙者居家服務10,687人。</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６、辦理老人送餐及日間照顧服務2,892人。</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７、辦理失能者交通接送76,492趟次。</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（六）推動新制身心障礙鑑定業務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１、受理身心障礙鑑定業務，108年依限審核身心障礙鑑定申請13,868人次。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２、辦理植物人或癱瘓在床無法自行至醫療機構辦理鑑定者之到宅鑑定服務，108年完成101件。</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 xml:space="preserve">（七）加強監控違規廣告及查核非法管道賣藥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１、為查處非法管道賣藥，針對各區內市場攤販、廟前廣場、情趣商店及老人聚集場所進行稽查，查獲違反藥事法、化</w:t>
      </w:r>
      <w:proofErr w:type="gramStart"/>
      <w:r>
        <w:rPr>
          <w:rFonts w:ascii="標楷體" w:eastAsia="標楷體" w:hAnsi="標楷體" w:hint="eastAsia"/>
        </w:rPr>
        <w:t>粧</w:t>
      </w:r>
      <w:proofErr w:type="gramEnd"/>
      <w:r>
        <w:rPr>
          <w:rFonts w:ascii="標楷體" w:eastAsia="標楷體" w:hAnsi="標楷體" w:hint="eastAsia"/>
        </w:rPr>
        <w:t>品衛生管理條之違規廣告案件並予以行政裁處計126件，另4件偽、禁藥及不法化</w:t>
      </w:r>
      <w:proofErr w:type="gramStart"/>
      <w:r>
        <w:rPr>
          <w:rFonts w:ascii="標楷體" w:eastAsia="標楷體" w:hAnsi="標楷體" w:hint="eastAsia"/>
        </w:rPr>
        <w:t>粧</w:t>
      </w:r>
      <w:proofErr w:type="gramEnd"/>
      <w:r>
        <w:rPr>
          <w:rFonts w:ascii="標楷體" w:eastAsia="標楷體" w:hAnsi="標楷體" w:hint="eastAsia"/>
        </w:rPr>
        <w:t>品案件，依違反藥事法、化</w:t>
      </w:r>
      <w:proofErr w:type="gramStart"/>
      <w:r>
        <w:rPr>
          <w:rFonts w:ascii="標楷體" w:eastAsia="標楷體" w:hAnsi="標楷體" w:hint="eastAsia"/>
        </w:rPr>
        <w:t>粧</w:t>
      </w:r>
      <w:proofErr w:type="gramEnd"/>
      <w:r>
        <w:rPr>
          <w:rFonts w:ascii="標楷體" w:eastAsia="標楷體" w:hAnsi="標楷體" w:hint="eastAsia"/>
        </w:rPr>
        <w:t>品衛生管理條例規定，移送臺灣彰化地方法院檢察署偵辦。</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２、針對電視、電台監錄違規藥物、化</w:t>
      </w:r>
      <w:proofErr w:type="gramStart"/>
      <w:r>
        <w:rPr>
          <w:rFonts w:ascii="標楷體" w:eastAsia="標楷體" w:hAnsi="標楷體" w:hint="eastAsia"/>
        </w:rPr>
        <w:t>粧</w:t>
      </w:r>
      <w:proofErr w:type="gramEnd"/>
      <w:r>
        <w:rPr>
          <w:rFonts w:ascii="標楷體" w:eastAsia="標楷體" w:hAnsi="標楷體" w:hint="eastAsia"/>
        </w:rPr>
        <w:t>品廣告總計執行監錄時數達1,200小時，查獲藥物、化</w:t>
      </w:r>
      <w:proofErr w:type="gramStart"/>
      <w:r>
        <w:rPr>
          <w:rFonts w:ascii="標楷體" w:eastAsia="標楷體" w:hAnsi="標楷體" w:hint="eastAsia"/>
        </w:rPr>
        <w:t>粧</w:t>
      </w:r>
      <w:proofErr w:type="gramEnd"/>
      <w:r>
        <w:rPr>
          <w:rFonts w:ascii="標楷體" w:eastAsia="標楷體" w:hAnsi="標楷體" w:hint="eastAsia"/>
        </w:rPr>
        <w:t>品等疑似違規廣告共144件。</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３、受理他縣市查獲藥物及化</w:t>
      </w:r>
      <w:proofErr w:type="gramStart"/>
      <w:r>
        <w:rPr>
          <w:rFonts w:ascii="標楷體" w:eastAsia="標楷體" w:hAnsi="標楷體" w:hint="eastAsia"/>
        </w:rPr>
        <w:t>粧</w:t>
      </w:r>
      <w:proofErr w:type="gramEnd"/>
      <w:r>
        <w:rPr>
          <w:rFonts w:ascii="標楷體" w:eastAsia="標楷體" w:hAnsi="標楷體" w:hint="eastAsia"/>
        </w:rPr>
        <w:t>品標示不符案件20件，依法予以行政罰鍰。</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４、衛生福利部、他縣市衛生局及本局自行查獲化</w:t>
      </w:r>
      <w:proofErr w:type="gramStart"/>
      <w:r>
        <w:rPr>
          <w:rFonts w:ascii="標楷體" w:eastAsia="標楷體" w:hAnsi="標楷體" w:hint="eastAsia"/>
        </w:rPr>
        <w:t>粧</w:t>
      </w:r>
      <w:proofErr w:type="gramEnd"/>
      <w:r>
        <w:rPr>
          <w:rFonts w:ascii="標楷體" w:eastAsia="標楷體" w:hAnsi="標楷體" w:hint="eastAsia"/>
        </w:rPr>
        <w:t>品違規廣告案件144件，69件依法予以行政罰鍰、75件移他縣市辦理。</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５、辦理正確用藥暨藥物濫用防制教育宣導工作，包括社區宣導58場次，計2,209人參加，發布用藥安全及不法藥物宣導新聞稿2則及發布用藥安全活動焦點65則。</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（八）落實食品衛生安全，加強食品衛生管理工作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１、食品衛生稽查輔導5,709家次。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２、食品衛生安全抽驗1,375件次。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３、食品違規標示及廣告查緝225件次。</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（九）加強辦理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１、加強辦理</w:t>
      </w:r>
      <w:proofErr w:type="gramStart"/>
      <w:r>
        <w:rPr>
          <w:rFonts w:ascii="標楷體" w:eastAsia="標楷體" w:hAnsi="標楷體" w:hint="eastAsia"/>
        </w:rPr>
        <w:t>菸</w:t>
      </w:r>
      <w:proofErr w:type="gramEnd"/>
      <w:r>
        <w:rPr>
          <w:rFonts w:ascii="標楷體" w:eastAsia="標楷體" w:hAnsi="標楷體" w:hint="eastAsia"/>
        </w:rPr>
        <w:t>害防制稽查工作，稽查26,608家次。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２、加強辦理藥商普查工作及落實民眾用藥安全，普查2,879家次。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roofErr w:type="gramStart"/>
      <w:r>
        <w:rPr>
          <w:rFonts w:ascii="標楷體" w:eastAsia="標楷體" w:hAnsi="標楷體" w:hint="eastAsia"/>
        </w:rPr>
        <w:t>108</w:t>
      </w:r>
      <w:proofErr w:type="gramEnd"/>
      <w:r>
        <w:rPr>
          <w:rFonts w:ascii="標楷體" w:eastAsia="標楷體" w:hAnsi="標楷體" w:hint="eastAsia"/>
        </w:rPr>
        <w:t>年度</w:t>
      </w:r>
      <w:proofErr w:type="gramStart"/>
      <w:r>
        <w:rPr>
          <w:rFonts w:ascii="標楷體" w:eastAsia="標楷體" w:hAnsi="標楷體" w:hint="eastAsia"/>
        </w:rPr>
        <w:t>總派案</w:t>
      </w:r>
      <w:proofErr w:type="gramEnd"/>
      <w:r>
        <w:rPr>
          <w:rFonts w:ascii="標楷體" w:eastAsia="標楷體" w:hAnsi="標楷體" w:hint="eastAsia"/>
        </w:rPr>
        <w:t>665件，</w:t>
      </w:r>
      <w:proofErr w:type="gramStart"/>
      <w:r>
        <w:rPr>
          <w:rFonts w:ascii="標楷體" w:eastAsia="標楷體" w:hAnsi="標楷體" w:hint="eastAsia"/>
        </w:rPr>
        <w:t>均依限</w:t>
      </w:r>
      <w:proofErr w:type="gramEnd"/>
      <w:r>
        <w:rPr>
          <w:rFonts w:ascii="標楷體" w:eastAsia="標楷體" w:hAnsi="標楷體" w:hint="eastAsia"/>
        </w:rPr>
        <w:t>完成</w:t>
      </w:r>
      <w:proofErr w:type="gramStart"/>
      <w:r>
        <w:rPr>
          <w:rFonts w:ascii="標楷體" w:eastAsia="標楷體" w:hAnsi="標楷體" w:hint="eastAsia"/>
        </w:rPr>
        <w:t>派案單限</w:t>
      </w:r>
      <w:proofErr w:type="gramEnd"/>
      <w:r>
        <w:rPr>
          <w:rFonts w:ascii="標楷體" w:eastAsia="標楷體" w:hAnsi="標楷體" w:hint="eastAsia"/>
        </w:rPr>
        <w:t>辦結案。</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４、落實食品衛生、藥政稽查，加強食品、化</w:t>
      </w:r>
      <w:proofErr w:type="gramStart"/>
      <w:r>
        <w:rPr>
          <w:rFonts w:ascii="標楷體" w:eastAsia="標楷體" w:hAnsi="標楷體" w:hint="eastAsia"/>
        </w:rPr>
        <w:t>粧</w:t>
      </w:r>
      <w:proofErr w:type="gramEnd"/>
      <w:r>
        <w:rPr>
          <w:rFonts w:ascii="標楷體" w:eastAsia="標楷體" w:hAnsi="標楷體" w:hint="eastAsia"/>
        </w:rPr>
        <w:t>品標示管理，稽查27,514件。</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（十）整合式社區健康篩檢</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w:t>
      </w:r>
      <w:proofErr w:type="gramStart"/>
      <w:r>
        <w:rPr>
          <w:rFonts w:ascii="標楷體" w:eastAsia="標楷體" w:hAnsi="標楷體" w:hint="eastAsia"/>
        </w:rPr>
        <w:t>108</w:t>
      </w:r>
      <w:proofErr w:type="gramEnd"/>
      <w:r>
        <w:rPr>
          <w:rFonts w:ascii="標楷體" w:eastAsia="標楷體" w:hAnsi="標楷體" w:hint="eastAsia"/>
        </w:rPr>
        <w:t>年度萬人健檢活動33場次，參與人數16,075人，提供子宮頸癌、肝癌、口腔癌篩檢、B型肝炎、C型肝炎、高密度脂蛋白、胸部X光、骨質密度檢查、成人預防保健檢驗（含血液、尿液、血壓、視力等）。</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２、推動社區民眾肝癌高危險群巡迴定點篩檢服務：</w:t>
      </w:r>
      <w:proofErr w:type="gramStart"/>
      <w:r>
        <w:rPr>
          <w:rFonts w:ascii="標楷體" w:eastAsia="標楷體" w:hAnsi="標楷體" w:hint="eastAsia"/>
        </w:rPr>
        <w:t>108</w:t>
      </w:r>
      <w:proofErr w:type="gramEnd"/>
      <w:r>
        <w:rPr>
          <w:rFonts w:ascii="標楷體" w:eastAsia="標楷體" w:hAnsi="標楷體" w:hint="eastAsia"/>
        </w:rPr>
        <w:t>年度於本縣27家衛生所辦理腹部超音波門診，提供社區</w:t>
      </w:r>
      <w:proofErr w:type="gramStart"/>
      <w:r>
        <w:rPr>
          <w:rFonts w:ascii="標楷體" w:eastAsia="標楷體" w:hAnsi="標楷體" w:hint="eastAsia"/>
        </w:rPr>
        <w:t>整合式篩檢</w:t>
      </w:r>
      <w:proofErr w:type="gramEnd"/>
      <w:r>
        <w:rPr>
          <w:rFonts w:ascii="標楷體" w:eastAsia="標楷體" w:hAnsi="標楷體" w:hint="eastAsia"/>
        </w:rPr>
        <w:t>B、C型肝炎異常個案轉</w:t>
      </w:r>
      <w:proofErr w:type="gramStart"/>
      <w:r>
        <w:rPr>
          <w:rFonts w:ascii="標楷體" w:eastAsia="標楷體" w:hAnsi="標楷體" w:hint="eastAsia"/>
        </w:rPr>
        <w:t>介</w:t>
      </w:r>
      <w:proofErr w:type="gramEnd"/>
      <w:r>
        <w:rPr>
          <w:rFonts w:ascii="標楷體" w:eastAsia="標楷體" w:hAnsi="標楷體" w:hint="eastAsia"/>
        </w:rPr>
        <w:t>及確診追蹤，共辦理165場次，計3,553人接受腹部超音波檢查。</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３、辦理胃幽門桿菌篩檢服務：胃幽門螺旋桿菌是造成慢性胃炎、消化性潰瘍及胃癌的原因之一，若感染</w:t>
      </w:r>
      <w:proofErr w:type="gramStart"/>
      <w:r>
        <w:rPr>
          <w:rFonts w:ascii="標楷體" w:eastAsia="標楷體" w:hAnsi="標楷體" w:hint="eastAsia"/>
        </w:rPr>
        <w:t>罹</w:t>
      </w:r>
      <w:proofErr w:type="gramEnd"/>
      <w:r>
        <w:rPr>
          <w:rFonts w:ascii="標楷體" w:eastAsia="標楷體" w:hAnsi="標楷體" w:hint="eastAsia"/>
        </w:rPr>
        <w:t>患胃癌的風險將增至6至10倍，專家表示檢測出感染者若能</w:t>
      </w:r>
      <w:proofErr w:type="gramStart"/>
      <w:r>
        <w:rPr>
          <w:rFonts w:ascii="標楷體" w:eastAsia="標楷體" w:hAnsi="標楷體" w:hint="eastAsia"/>
        </w:rPr>
        <w:t>配合除菌治療</w:t>
      </w:r>
      <w:proofErr w:type="gramEnd"/>
      <w:r>
        <w:rPr>
          <w:rFonts w:ascii="標楷體" w:eastAsia="標楷體" w:hAnsi="標楷體" w:hint="eastAsia"/>
        </w:rPr>
        <w:t>，則可大幅降低</w:t>
      </w:r>
      <w:proofErr w:type="gramStart"/>
      <w:r>
        <w:rPr>
          <w:rFonts w:ascii="標楷體" w:eastAsia="標楷體" w:hAnsi="標楷體" w:hint="eastAsia"/>
        </w:rPr>
        <w:t>罹</w:t>
      </w:r>
      <w:proofErr w:type="gramEnd"/>
      <w:r>
        <w:rPr>
          <w:rFonts w:ascii="標楷體" w:eastAsia="標楷體" w:hAnsi="標楷體" w:hint="eastAsia"/>
        </w:rPr>
        <w:t>患胃癌及其相關疾病的風險，本縣推動胃癌防治，</w:t>
      </w:r>
      <w:proofErr w:type="gramStart"/>
      <w:r>
        <w:rPr>
          <w:rFonts w:ascii="標楷體" w:eastAsia="標楷體" w:hAnsi="標楷體" w:hint="eastAsia"/>
        </w:rPr>
        <w:t>108</w:t>
      </w:r>
      <w:proofErr w:type="gramEnd"/>
      <w:r>
        <w:rPr>
          <w:rFonts w:ascii="標楷體" w:eastAsia="標楷體" w:hAnsi="標楷體" w:hint="eastAsia"/>
        </w:rPr>
        <w:t>年度辦理胃幽門桿菌篩檢提供4,487人服務，並完成1,130</w:t>
      </w:r>
      <w:proofErr w:type="gramStart"/>
      <w:r>
        <w:rPr>
          <w:rFonts w:ascii="標楷體" w:eastAsia="標楷體" w:hAnsi="標楷體" w:hint="eastAsia"/>
        </w:rPr>
        <w:t>人除菌治療</w:t>
      </w:r>
      <w:proofErr w:type="gramEnd"/>
      <w:r>
        <w:rPr>
          <w:rFonts w:ascii="標楷體" w:eastAsia="標楷體" w:hAnsi="標楷體" w:hint="eastAsia"/>
        </w:rPr>
        <w:t>。</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 xml:space="preserve">（十一）嬰幼兒健康照護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１、個案健康管理服務量：提供0至3歲嬰幼兒健康管理新收案服務計2,545案，發現疑似異常116案均進行轉</w:t>
      </w:r>
      <w:proofErr w:type="gramStart"/>
      <w:r>
        <w:rPr>
          <w:rFonts w:ascii="標楷體" w:eastAsia="標楷體" w:hAnsi="標楷體" w:hint="eastAsia"/>
        </w:rPr>
        <w:t>介</w:t>
      </w:r>
      <w:proofErr w:type="gramEnd"/>
      <w:r>
        <w:rPr>
          <w:rFonts w:ascii="標楷體" w:eastAsia="標楷體" w:hAnsi="標楷體" w:hint="eastAsia"/>
        </w:rPr>
        <w:t>與追蹤，75案已至醫療院所就診（其中47案已確診治療），41案未就診者持續由公衛護士進行追蹤至滿3歲結案。</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lastRenderedPageBreak/>
        <w:t>２、特殊群體管理及外籍配偶生育指導：特殊群體生育管理部分，提供生育補助「男、女性結紮手術」10案（智障者7案、精神疾病1案、有礙優生者2案）。完成大陸配偶健康管理計81案、外籍配偶健康管理計174案，提供尚未取得健保新住民產前檢查補助，計379</w:t>
      </w:r>
      <w:proofErr w:type="gramStart"/>
      <w:r>
        <w:rPr>
          <w:rFonts w:ascii="標楷體" w:eastAsia="標楷體" w:hAnsi="標楷體" w:hint="eastAsia"/>
        </w:rPr>
        <w:t>案次</w:t>
      </w:r>
      <w:proofErr w:type="gramEnd"/>
      <w:r>
        <w:rPr>
          <w:rFonts w:ascii="標楷體" w:eastAsia="標楷體" w:hAnsi="標楷體" w:hint="eastAsia"/>
        </w:rPr>
        <w:t xml:space="preserve">。 </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（十二）社區健康營造</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１、辦理健康學習行動團體「健康</w:t>
      </w:r>
      <w:proofErr w:type="gramStart"/>
      <w:r>
        <w:rPr>
          <w:rFonts w:ascii="標楷體" w:eastAsia="標楷體" w:hAnsi="標楷體" w:hint="eastAsia"/>
        </w:rPr>
        <w:t>新煮張</w:t>
      </w:r>
      <w:proofErr w:type="gramEnd"/>
      <w:r>
        <w:rPr>
          <w:rFonts w:ascii="標楷體" w:eastAsia="標楷體" w:hAnsi="標楷體" w:hint="eastAsia"/>
        </w:rPr>
        <w:t>」研習54班次，計661人次參加。</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２、辦理社區體能檢測列車29場次，計1,864人接受檢測。</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３、辦理</w:t>
      </w:r>
      <w:proofErr w:type="gramStart"/>
      <w:r>
        <w:rPr>
          <w:rFonts w:ascii="標楷體" w:eastAsia="標楷體" w:hAnsi="標楷體" w:hint="eastAsia"/>
        </w:rPr>
        <w:t>菸</w:t>
      </w:r>
      <w:proofErr w:type="gramEnd"/>
      <w:r>
        <w:rPr>
          <w:rFonts w:ascii="標楷體" w:eastAsia="標楷體" w:hAnsi="標楷體" w:hint="eastAsia"/>
        </w:rPr>
        <w:t>害防制法令宣導，針對一般社區民眾辦理90場次，計7,097人參加；校園部分辦理30場次，計4,929人參加。</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（十三）慢性病防治計畫</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１、提供30歲以上一般民眾血壓、血糖、血膽固醇檢查服務，以早期發現三高個案，</w:t>
      </w:r>
      <w:proofErr w:type="gramStart"/>
      <w:r>
        <w:rPr>
          <w:rFonts w:ascii="標楷體" w:eastAsia="標楷體" w:hAnsi="標楷體" w:hint="eastAsia"/>
        </w:rPr>
        <w:t>108</w:t>
      </w:r>
      <w:proofErr w:type="gramEnd"/>
      <w:r>
        <w:rPr>
          <w:rFonts w:ascii="標楷體" w:eastAsia="標楷體" w:hAnsi="標楷體" w:hint="eastAsia"/>
        </w:rPr>
        <w:t>年度提供服務15,073人次，疑似異常個案追蹤完成率100％。</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２、提供慢性病患及一般民眾身高、體重、血壓、血糖、視力及足部免費檢查服務，</w:t>
      </w:r>
      <w:proofErr w:type="gramStart"/>
      <w:r>
        <w:rPr>
          <w:rFonts w:ascii="標楷體" w:eastAsia="標楷體" w:hAnsi="標楷體" w:hint="eastAsia"/>
        </w:rPr>
        <w:t>108</w:t>
      </w:r>
      <w:proofErr w:type="gramEnd"/>
      <w:r>
        <w:rPr>
          <w:rFonts w:ascii="標楷體" w:eastAsia="標楷體" w:hAnsi="標楷體" w:hint="eastAsia"/>
        </w:rPr>
        <w:t>年度完成</w:t>
      </w:r>
      <w:proofErr w:type="gramStart"/>
      <w:r>
        <w:rPr>
          <w:rFonts w:ascii="標楷體" w:eastAsia="標楷體" w:hAnsi="標楷體" w:hint="eastAsia"/>
        </w:rPr>
        <w:t>篩檢數</w:t>
      </w:r>
      <w:proofErr w:type="gramEnd"/>
      <w:r>
        <w:rPr>
          <w:rFonts w:ascii="標楷體" w:eastAsia="標楷體" w:hAnsi="標楷體" w:hint="eastAsia"/>
        </w:rPr>
        <w:t xml:space="preserve">232,239人次。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３、提供糖尿病、慢性病腎臟病收案及衛教管理服務。</w:t>
      </w:r>
      <w:proofErr w:type="gramStart"/>
      <w:r>
        <w:rPr>
          <w:rFonts w:ascii="標楷體" w:eastAsia="標楷體" w:hAnsi="標楷體" w:hint="eastAsia"/>
        </w:rPr>
        <w:t>108</w:t>
      </w:r>
      <w:proofErr w:type="gramEnd"/>
      <w:r>
        <w:rPr>
          <w:rFonts w:ascii="標楷體" w:eastAsia="標楷體" w:hAnsi="標楷體" w:hint="eastAsia"/>
        </w:rPr>
        <w:t>年度完成糖尿病個案收案數4,855人，慢性病腎臟病收案數3,824人；糖尿病衛教管理服務15,371人次，慢性病腎臟病衛教管理服務4,761人次。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４、提供糖尿病視網膜、腎臟病及足部等各項併發症篩檢，完成視網膜檢查3,623人次，完成腎病檢查6,438人次，完成足部檢查3,623人次。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５、提升照護人員專業服務知能，辦理糖尿病專業養成教育訓練。</w:t>
      </w:r>
      <w:proofErr w:type="gramStart"/>
      <w:r>
        <w:rPr>
          <w:rFonts w:ascii="標楷體" w:eastAsia="標楷體" w:hAnsi="標楷體" w:hint="eastAsia"/>
        </w:rPr>
        <w:t>108</w:t>
      </w:r>
      <w:proofErr w:type="gramEnd"/>
      <w:r>
        <w:rPr>
          <w:rFonts w:ascii="標楷體" w:eastAsia="標楷體" w:hAnsi="標楷體" w:hint="eastAsia"/>
        </w:rPr>
        <w:t>年度辦理糖尿病專業養成教育訓練共7場次，計500人參加。</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（十四）深入社區，推動社區防疫網絡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１、腸病毒教育訓練暨民眾衛教宣導</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108</w:t>
      </w:r>
      <w:proofErr w:type="gramEnd"/>
      <w:r>
        <w:rPr>
          <w:rFonts w:ascii="標楷體" w:eastAsia="標楷體" w:hAnsi="標楷體" w:hint="eastAsia"/>
        </w:rPr>
        <w:t>年度完成腸病毒醫師、保育人員教育訓練130場。</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（２）由本縣各衛生所辦理民眾腸病毒衛教宣導。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２、登革熱病媒</w:t>
      </w:r>
      <w:proofErr w:type="gramStart"/>
      <w:r>
        <w:rPr>
          <w:rFonts w:ascii="標楷體" w:eastAsia="標楷體" w:hAnsi="標楷體" w:hint="eastAsia"/>
        </w:rPr>
        <w:t>蚊</w:t>
      </w:r>
      <w:proofErr w:type="gramEnd"/>
      <w:r>
        <w:rPr>
          <w:rFonts w:ascii="標楷體" w:eastAsia="標楷體" w:hAnsi="標楷體" w:hint="eastAsia"/>
        </w:rPr>
        <w:t>密度調查：由本縣各衛生所執行各村里病媒</w:t>
      </w:r>
      <w:proofErr w:type="gramStart"/>
      <w:r>
        <w:rPr>
          <w:rFonts w:ascii="標楷體" w:eastAsia="標楷體" w:hAnsi="標楷體" w:hint="eastAsia"/>
        </w:rPr>
        <w:t>蚊</w:t>
      </w:r>
      <w:proofErr w:type="gramEnd"/>
      <w:r>
        <w:rPr>
          <w:rFonts w:ascii="標楷體" w:eastAsia="標楷體" w:hAnsi="標楷體" w:hint="eastAsia"/>
        </w:rPr>
        <w:t>密度調查，</w:t>
      </w:r>
      <w:proofErr w:type="gramStart"/>
      <w:r>
        <w:rPr>
          <w:rFonts w:ascii="標楷體" w:eastAsia="標楷體" w:hAnsi="標楷體" w:hint="eastAsia"/>
        </w:rPr>
        <w:t>108</w:t>
      </w:r>
      <w:proofErr w:type="gramEnd"/>
      <w:r>
        <w:rPr>
          <w:rFonts w:ascii="標楷體" w:eastAsia="標楷體" w:hAnsi="標楷體" w:hint="eastAsia"/>
        </w:rPr>
        <w:t>年度共完成1,000場次，調查若發現病媒</w:t>
      </w:r>
      <w:proofErr w:type="gramStart"/>
      <w:r>
        <w:rPr>
          <w:rFonts w:ascii="標楷體" w:eastAsia="標楷體" w:hAnsi="標楷體" w:hint="eastAsia"/>
        </w:rPr>
        <w:t>蚊</w:t>
      </w:r>
      <w:proofErr w:type="gramEnd"/>
      <w:r>
        <w:rPr>
          <w:rFonts w:ascii="標楷體" w:eastAsia="標楷體" w:hAnsi="標楷體" w:hint="eastAsia"/>
        </w:rPr>
        <w:t>密度指數三級以上（含三級），複查並辦理孳生源清除工作，以防疫情發生。</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陽性個案都治涵蓋率：全面落實都治（DOTS）計畫，提升感染性個案加入都治比率達百分之九十目標（排除通報前死亡、改診斷及轉出等），並控制都治品質，</w:t>
      </w:r>
      <w:proofErr w:type="gramStart"/>
      <w:r>
        <w:rPr>
          <w:rFonts w:ascii="標楷體" w:eastAsia="標楷體" w:hAnsi="標楷體" w:hint="eastAsia"/>
        </w:rPr>
        <w:t>108</w:t>
      </w:r>
      <w:proofErr w:type="gramEnd"/>
      <w:r>
        <w:rPr>
          <w:rFonts w:ascii="標楷體" w:eastAsia="標楷體" w:hAnsi="標楷體" w:hint="eastAsia"/>
        </w:rPr>
        <w:t>年度本縣結核病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陽性個案都治涵蓋率為93％。</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w:t>
      </w:r>
      <w:proofErr w:type="gramStart"/>
      <w:r>
        <w:rPr>
          <w:rFonts w:ascii="標楷體" w:eastAsia="標楷體" w:hAnsi="標楷體" w:hint="eastAsia"/>
        </w:rPr>
        <w:t>愛滋病</w:t>
      </w:r>
      <w:proofErr w:type="gramEnd"/>
      <w:r>
        <w:rPr>
          <w:rFonts w:ascii="標楷體" w:eastAsia="標楷體" w:hAnsi="標楷體" w:hint="eastAsia"/>
        </w:rPr>
        <w:t>及性病防治衛教宣導</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（１）矯正機關收容人衛教宣導，</w:t>
      </w:r>
      <w:proofErr w:type="gramStart"/>
      <w:r>
        <w:rPr>
          <w:rFonts w:ascii="標楷體" w:eastAsia="標楷體" w:hAnsi="標楷體" w:hint="eastAsia"/>
        </w:rPr>
        <w:t>108</w:t>
      </w:r>
      <w:proofErr w:type="gramEnd"/>
      <w:r>
        <w:rPr>
          <w:rFonts w:ascii="標楷體" w:eastAsia="標楷體" w:hAnsi="標楷體" w:hint="eastAsia"/>
        </w:rPr>
        <w:t>年度辦理32場次，計3,421人次參加。</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（２）社區民眾、志工及新住移民衛教宣導，</w:t>
      </w:r>
      <w:proofErr w:type="gramStart"/>
      <w:r>
        <w:rPr>
          <w:rFonts w:ascii="標楷體" w:eastAsia="標楷體" w:hAnsi="標楷體" w:hint="eastAsia"/>
        </w:rPr>
        <w:t>108</w:t>
      </w:r>
      <w:proofErr w:type="gramEnd"/>
      <w:r>
        <w:rPr>
          <w:rFonts w:ascii="標楷體" w:eastAsia="標楷體" w:hAnsi="標楷體" w:hint="eastAsia"/>
        </w:rPr>
        <w:t>年度辦理78場次，計10,173人次參加。</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（３）學生族群衛教宣導活動，</w:t>
      </w:r>
      <w:proofErr w:type="gramStart"/>
      <w:r>
        <w:rPr>
          <w:rFonts w:ascii="標楷體" w:eastAsia="標楷體" w:hAnsi="標楷體" w:hint="eastAsia"/>
        </w:rPr>
        <w:t>108</w:t>
      </w:r>
      <w:proofErr w:type="gramEnd"/>
      <w:r>
        <w:rPr>
          <w:rFonts w:ascii="標楷體" w:eastAsia="標楷體" w:hAnsi="標楷體" w:hint="eastAsia"/>
        </w:rPr>
        <w:t>年度辦理78場次，計33,230人次參加。</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（４）為降低</w:t>
      </w:r>
      <w:proofErr w:type="gramStart"/>
      <w:r>
        <w:rPr>
          <w:rFonts w:ascii="標楷體" w:eastAsia="標楷體" w:hAnsi="標楷體" w:hint="eastAsia"/>
        </w:rPr>
        <w:t>共用針具傳染愛滋病</w:t>
      </w:r>
      <w:proofErr w:type="gramEnd"/>
      <w:r>
        <w:rPr>
          <w:rFonts w:ascii="標楷體" w:eastAsia="標楷體" w:hAnsi="標楷體" w:hint="eastAsia"/>
        </w:rPr>
        <w:t>風險，衛教諮詢站提供一對</w:t>
      </w:r>
      <w:proofErr w:type="gramStart"/>
      <w:r>
        <w:rPr>
          <w:rFonts w:ascii="標楷體" w:eastAsia="標楷體" w:hAnsi="標楷體" w:hint="eastAsia"/>
        </w:rPr>
        <w:t>一清潔針具</w:t>
      </w:r>
      <w:proofErr w:type="gramEnd"/>
      <w:r>
        <w:rPr>
          <w:rFonts w:ascii="標楷體" w:eastAsia="標楷體" w:hAnsi="標楷體" w:hint="eastAsia"/>
        </w:rPr>
        <w:t>交換服務時進行愛</w:t>
      </w:r>
      <w:proofErr w:type="gramStart"/>
      <w:r>
        <w:rPr>
          <w:rFonts w:ascii="標楷體" w:eastAsia="標楷體" w:hAnsi="標楷體" w:hint="eastAsia"/>
        </w:rPr>
        <w:t>滋減害</w:t>
      </w:r>
      <w:proofErr w:type="gramEnd"/>
      <w:r>
        <w:rPr>
          <w:rFonts w:ascii="標楷體" w:eastAsia="標楷體" w:hAnsi="標楷體" w:hint="eastAsia"/>
        </w:rPr>
        <w:t>衛教宣導，</w:t>
      </w:r>
      <w:proofErr w:type="gramStart"/>
      <w:r>
        <w:rPr>
          <w:rFonts w:ascii="標楷體" w:eastAsia="標楷體" w:hAnsi="標楷體" w:hint="eastAsia"/>
        </w:rPr>
        <w:t>108</w:t>
      </w:r>
      <w:proofErr w:type="gramEnd"/>
      <w:r>
        <w:rPr>
          <w:rFonts w:ascii="標楷體" w:eastAsia="標楷體" w:hAnsi="標楷體" w:hint="eastAsia"/>
        </w:rPr>
        <w:t>年度衛教諮詢站來訪計6,735人次。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５、提升各項預防接種完成率</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（１）</w:t>
      </w:r>
      <w:proofErr w:type="gramStart"/>
      <w:r>
        <w:rPr>
          <w:rFonts w:ascii="標楷體" w:eastAsia="標楷體" w:hAnsi="標楷體" w:hint="eastAsia"/>
        </w:rPr>
        <w:t>108</w:t>
      </w:r>
      <w:proofErr w:type="gramEnd"/>
      <w:r>
        <w:rPr>
          <w:rFonts w:ascii="標楷體" w:eastAsia="標楷體" w:hAnsi="標楷體" w:hint="eastAsia"/>
        </w:rPr>
        <w:t>年度參與本局預防接種合約醫療院所計112家，為維持疫苗效價品質，本局定期到合約醫療院所進行疫苗管理查核。</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（２）針對適齡未接種疫苗之幼兒寄發明信片及</w:t>
      </w:r>
      <w:proofErr w:type="gramStart"/>
      <w:r>
        <w:rPr>
          <w:rFonts w:ascii="標楷體" w:eastAsia="標楷體" w:hAnsi="標楷體" w:hint="eastAsia"/>
        </w:rPr>
        <w:t>電話催種</w:t>
      </w:r>
      <w:proofErr w:type="gramEnd"/>
      <w:r>
        <w:rPr>
          <w:rFonts w:ascii="標楷體" w:eastAsia="標楷體" w:hAnsi="標楷體" w:hint="eastAsia"/>
        </w:rPr>
        <w:t>。</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（３）為提升預防接種完成率，每3個月查核1次，加強</w:t>
      </w:r>
      <w:proofErr w:type="gramStart"/>
      <w:r>
        <w:rPr>
          <w:rFonts w:ascii="標楷體" w:eastAsia="標楷體" w:hAnsi="標楷體" w:hint="eastAsia"/>
        </w:rPr>
        <w:t>稽催未</w:t>
      </w:r>
      <w:proofErr w:type="gramEnd"/>
      <w:r>
        <w:rPr>
          <w:rFonts w:ascii="標楷體" w:eastAsia="標楷體" w:hAnsi="標楷體" w:hint="eastAsia"/>
        </w:rPr>
        <w:t>達目標數之鄉鎮市，</w:t>
      </w:r>
      <w:proofErr w:type="gramStart"/>
      <w:r>
        <w:rPr>
          <w:rFonts w:ascii="標楷體" w:eastAsia="標楷體" w:hAnsi="標楷體" w:hint="eastAsia"/>
        </w:rPr>
        <w:t>儘速催種完成</w:t>
      </w:r>
      <w:proofErr w:type="gramEnd"/>
      <w:r>
        <w:rPr>
          <w:rFonts w:ascii="標楷體" w:eastAsia="標楷體" w:hAnsi="標楷體" w:hint="eastAsia"/>
        </w:rPr>
        <w:t>。</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　（４）擴大流感疫苗接種：深入社區提供可</w:t>
      </w:r>
      <w:proofErr w:type="gramStart"/>
      <w:r>
        <w:rPr>
          <w:rFonts w:ascii="標楷體" w:eastAsia="標楷體" w:hAnsi="標楷體" w:hint="eastAsia"/>
        </w:rPr>
        <w:t>近性流感</w:t>
      </w:r>
      <w:proofErr w:type="gramEnd"/>
      <w:r>
        <w:rPr>
          <w:rFonts w:ascii="標楷體" w:eastAsia="標楷體" w:hAnsi="標楷體" w:hint="eastAsia"/>
        </w:rPr>
        <w:t>疫苗接種服務，</w:t>
      </w:r>
      <w:proofErr w:type="gramStart"/>
      <w:r>
        <w:rPr>
          <w:rFonts w:ascii="標楷體" w:eastAsia="標楷體" w:hAnsi="標楷體" w:hint="eastAsia"/>
        </w:rPr>
        <w:t>108</w:t>
      </w:r>
      <w:proofErr w:type="gramEnd"/>
      <w:r>
        <w:rPr>
          <w:rFonts w:ascii="標楷體" w:eastAsia="標楷體" w:hAnsi="標楷體" w:hint="eastAsia"/>
        </w:rPr>
        <w:t>年度村里設站接種服務共456站。</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（十五）加強辦理各項公共衛生檢驗工作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lastRenderedPageBreak/>
        <w:t xml:space="preserve">１、辦理各項食品衛生檢驗、加水站水質衛生檢驗，及受理廠商申請一般衛生檢驗， </w:t>
      </w:r>
      <w:proofErr w:type="gramStart"/>
      <w:r>
        <w:rPr>
          <w:rFonts w:ascii="標楷體" w:eastAsia="標楷體" w:hAnsi="標楷體" w:hint="eastAsia"/>
        </w:rPr>
        <w:t>108</w:t>
      </w:r>
      <w:proofErr w:type="gramEnd"/>
      <w:r>
        <w:rPr>
          <w:rFonts w:ascii="標楷體" w:eastAsia="標楷體" w:hAnsi="標楷體" w:hint="eastAsia"/>
        </w:rPr>
        <w:t>年度完成125,211件次檢驗。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２、辦理性病血清、池水微生物、傳染病及其他臨床檢驗，</w:t>
      </w:r>
      <w:proofErr w:type="gramStart"/>
      <w:r>
        <w:rPr>
          <w:rFonts w:ascii="標楷體" w:eastAsia="標楷體" w:hAnsi="標楷體" w:hint="eastAsia"/>
        </w:rPr>
        <w:t>108</w:t>
      </w:r>
      <w:proofErr w:type="gramEnd"/>
      <w:r>
        <w:rPr>
          <w:rFonts w:ascii="標楷體" w:eastAsia="標楷體" w:hAnsi="標楷體" w:hint="eastAsia"/>
        </w:rPr>
        <w:t>年度性病血清及阿米巴檢驗共5,147件次，胃幽門螺旋桿菌抗原檢驗5,420件次，泳池水檢驗944件次，肝硬度超音波檢查1,096件次，合計共12,607件次。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３、免費提供民眾食品簡易檢查試劑共6,000份。</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（十六）彰化縣衛生所辦公廳舍整修計畫：本局為增進公共衛生品質及行政效率，積極推動縣內衛生所辦公廳舍及環境設施之改善，</w:t>
      </w:r>
      <w:proofErr w:type="gramStart"/>
      <w:r>
        <w:rPr>
          <w:rFonts w:ascii="標楷體" w:eastAsia="標楷體" w:hAnsi="標楷體" w:hint="eastAsia"/>
        </w:rPr>
        <w:t>108</w:t>
      </w:r>
      <w:proofErr w:type="gramEnd"/>
      <w:r>
        <w:rPr>
          <w:rFonts w:ascii="標楷體" w:eastAsia="標楷體" w:hAnsi="標楷體" w:hint="eastAsia"/>
        </w:rPr>
        <w:t>年度辦理彰化花壇鄉衛生所及本局辦公空間整修及環境改善工程。施工期間因變更設計，業於109年3月完工，同年5月驗收合格。修繕後因空間機能充分運用且服務動線更貼近業務需求，可提供民眾更</w:t>
      </w:r>
      <w:proofErr w:type="gramStart"/>
      <w:r>
        <w:rPr>
          <w:rFonts w:ascii="標楷體" w:eastAsia="標楷體" w:hAnsi="標楷體" w:hint="eastAsia"/>
        </w:rPr>
        <w:t>優質之洽公</w:t>
      </w:r>
      <w:proofErr w:type="gramEnd"/>
      <w:r>
        <w:rPr>
          <w:rFonts w:ascii="標楷體" w:eastAsia="標楷體" w:hAnsi="標楷體" w:hint="eastAsia"/>
        </w:rPr>
        <w:t>與就診環境，增進基層保健業務之推展。</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二、環境情勢分析及優先發展課題</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一）環境情勢分析：由於國民生活水準的提升、公共衛生政策的施行及醫療科技的進步，使得國人平均壽命逐年延長，108年底本縣總人口數1,272,802人，65歲以上老人共有203,216人，老年人口比例占全縣人口15.97％，已達高齡社會，未來面臨老年社會的需求，更為迫切。又因應全球化、</w:t>
      </w:r>
      <w:proofErr w:type="gramStart"/>
      <w:r>
        <w:rPr>
          <w:rFonts w:ascii="標楷體" w:eastAsia="標楷體" w:hAnsi="標楷體" w:hint="eastAsia"/>
        </w:rPr>
        <w:t>少子化</w:t>
      </w:r>
      <w:proofErr w:type="gramEnd"/>
      <w:r>
        <w:rPr>
          <w:rFonts w:ascii="標楷體" w:eastAsia="標楷體" w:hAnsi="標楷體" w:hint="eastAsia"/>
        </w:rPr>
        <w:t>趨勢、人口結構與疾病型態改變，疾病管理需求和健保財務也逐漸惡化，都將面臨更大挑戰，為了維持縣民良好的生活品質，本局積極推動各項衛政策與保健服務以促進縣民健康。分析如下：</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１、本縣醫療資源與緊急醫療救護現況，長久以來都是北彰化多於南彰化，醫療資源明顯分布</w:t>
      </w:r>
      <w:proofErr w:type="gramStart"/>
      <w:r>
        <w:rPr>
          <w:rFonts w:ascii="標楷體" w:eastAsia="標楷體" w:hAnsi="標楷體" w:hint="eastAsia"/>
        </w:rPr>
        <w:t>不均且資源</w:t>
      </w:r>
      <w:proofErr w:type="gramEnd"/>
      <w:r>
        <w:rPr>
          <w:rFonts w:ascii="標楷體" w:eastAsia="標楷體" w:hAnsi="標楷體" w:hint="eastAsia"/>
        </w:rPr>
        <w:t>利用不平衡，致大多數民眾仍以大型醫院就醫，依賴北彰化醫療資源相對提高，如遇嚴重創傷或</w:t>
      </w:r>
      <w:proofErr w:type="gramStart"/>
      <w:r>
        <w:rPr>
          <w:rFonts w:ascii="標楷體" w:eastAsia="標楷體" w:hAnsi="標楷體" w:hint="eastAsia"/>
        </w:rPr>
        <w:t>重症需轉</w:t>
      </w:r>
      <w:proofErr w:type="gramEnd"/>
      <w:r>
        <w:rPr>
          <w:rFonts w:ascii="標楷體" w:eastAsia="標楷體" w:hAnsi="標楷體" w:hint="eastAsia"/>
        </w:rPr>
        <w:t>診之緊急傷病患，必然延長救治時間，因此強化及整合本縣緊急醫療網絡，讓有緊急醫療需求之民眾，不因就醫路程延誤而使生命遭受威脅為最重要的目標，保障民眾醫療及照護之權益。</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自殺防治是目前全球重要公共衛生議題，隨著科技進步，社會快速變遷，相形之下所承受壓力與日俱增，有些面臨困境常以自殺方式處理，造成家庭與社會的影響及傷害，難以估計。加強自殺通報個案及其家屬追蹤關懷輔導，提供醫療資源及適切的社會資源介入，以有效降低自殺死亡威脅。近年身心障礙人口逐年增加，精神障礙人口約</w:t>
      </w:r>
      <w:proofErr w:type="gramStart"/>
      <w:r>
        <w:rPr>
          <w:rFonts w:ascii="標楷體" w:eastAsia="標楷體" w:hAnsi="標楷體" w:hint="eastAsia"/>
        </w:rPr>
        <w:t>佔</w:t>
      </w:r>
      <w:proofErr w:type="gramEnd"/>
      <w:r>
        <w:rPr>
          <w:rFonts w:ascii="標楷體" w:eastAsia="標楷體" w:hAnsi="標楷體" w:hint="eastAsia"/>
        </w:rPr>
        <w:t xml:space="preserve">身心障礙人口之10.79％，為身障人口之第三大族群， </w:t>
      </w:r>
      <w:proofErr w:type="gramStart"/>
      <w:r>
        <w:rPr>
          <w:rFonts w:ascii="標楷體" w:eastAsia="標楷體" w:hAnsi="標楷體" w:hint="eastAsia"/>
        </w:rPr>
        <w:t>108</w:t>
      </w:r>
      <w:proofErr w:type="gramEnd"/>
      <w:r>
        <w:rPr>
          <w:rFonts w:ascii="標楷體" w:eastAsia="標楷體" w:hAnsi="標楷體" w:hint="eastAsia"/>
        </w:rPr>
        <w:t>年度</w:t>
      </w:r>
      <w:proofErr w:type="gramStart"/>
      <w:r>
        <w:rPr>
          <w:rFonts w:ascii="標楷體" w:eastAsia="標楷體" w:hAnsi="標楷體" w:hint="eastAsia"/>
        </w:rPr>
        <w:t>本縣列管</w:t>
      </w:r>
      <w:proofErr w:type="gramEnd"/>
      <w:r>
        <w:rPr>
          <w:rFonts w:ascii="標楷體" w:eastAsia="標楷體" w:hAnsi="標楷體" w:hint="eastAsia"/>
        </w:rPr>
        <w:t>精神疾病個案共8,294人，提供精神疾病防治為刻不容緩之事。</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３、台灣人口老化速度持續攀升，65歲以上老年人口占總人口比率達到7％時稱為「高齡化社會」，達到14％是「高齡社會」，108年底本縣65歲以上人口</w:t>
      </w:r>
      <w:proofErr w:type="gramStart"/>
      <w:r>
        <w:rPr>
          <w:rFonts w:ascii="標楷體" w:eastAsia="標楷體" w:hAnsi="標楷體" w:hint="eastAsia"/>
        </w:rPr>
        <w:t>佔</w:t>
      </w:r>
      <w:proofErr w:type="gramEnd"/>
      <w:r>
        <w:rPr>
          <w:rFonts w:ascii="標楷體" w:eastAsia="標楷體" w:hAnsi="標楷體" w:hint="eastAsia"/>
        </w:rPr>
        <w:t>15.97％，達「高齡社會」，相對本縣對長期照護的需求性高，其重要性不容忽視，應提早因應老人化社會。配合長期照顧服務推動，本局積極布建長照資源，提供家庭、居家、社區到住宿式照顧之多元連續服務，普及照顧服務體系，建立以社區為基礎之照顧型社區，期能提升需求者及照顧者之生活品質。</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４、近年調查顯示有13％民眾於「百貨公司或大賣場」及11％透過「直銷」購買藥品、健康食品或保健食品。另調查發現民眾用藥習慣上，仍存在不遵從醫囑服藥、自行調整藥量、</w:t>
      </w:r>
      <w:proofErr w:type="gramStart"/>
      <w:r>
        <w:rPr>
          <w:rFonts w:ascii="標楷體" w:eastAsia="標楷體" w:hAnsi="標楷體" w:hint="eastAsia"/>
        </w:rPr>
        <w:t>使用非處方藥</w:t>
      </w:r>
      <w:proofErr w:type="gramEnd"/>
      <w:r>
        <w:rPr>
          <w:rFonts w:ascii="標楷體" w:eastAsia="標楷體" w:hAnsi="標楷體" w:hint="eastAsia"/>
        </w:rPr>
        <w:t>、服用</w:t>
      </w:r>
      <w:proofErr w:type="gramStart"/>
      <w:r>
        <w:rPr>
          <w:rFonts w:ascii="標楷體" w:eastAsia="標楷體" w:hAnsi="標楷體" w:hint="eastAsia"/>
        </w:rPr>
        <w:t>存藥與贈藥</w:t>
      </w:r>
      <w:proofErr w:type="gramEnd"/>
      <w:r>
        <w:rPr>
          <w:rFonts w:ascii="標楷體" w:eastAsia="標楷體" w:hAnsi="標楷體" w:hint="eastAsia"/>
        </w:rPr>
        <w:t>等問題。</w:t>
      </w:r>
      <w:proofErr w:type="gramStart"/>
      <w:r>
        <w:rPr>
          <w:rFonts w:ascii="標楷體" w:eastAsia="標楷體" w:hAnsi="標楷體" w:hint="eastAsia"/>
        </w:rPr>
        <w:t>此外，</w:t>
      </w:r>
      <w:proofErr w:type="gramEnd"/>
      <w:r>
        <w:rPr>
          <w:rFonts w:ascii="標楷體" w:eastAsia="標楷體" w:hAnsi="標楷體" w:hint="eastAsia"/>
        </w:rPr>
        <w:t>市面常見</w:t>
      </w:r>
      <w:proofErr w:type="gramStart"/>
      <w:r>
        <w:rPr>
          <w:rFonts w:ascii="標楷體" w:eastAsia="標楷體" w:hAnsi="標楷體" w:hint="eastAsia"/>
        </w:rPr>
        <w:t>中藥摻混西藥</w:t>
      </w:r>
      <w:proofErr w:type="gramEnd"/>
      <w:r>
        <w:rPr>
          <w:rFonts w:ascii="標楷體" w:eastAsia="標楷體" w:hAnsi="標楷體" w:hint="eastAsia"/>
        </w:rPr>
        <w:t>情形及地下電台賣藥問題嚴重，面對五花八門的廣告，民眾常因認知不足，誤信不實藥物廣告，購買來路不明之藥品，造成腎功能損害，全民健康保險洗腎費用也逐年攀升，顯示民眾用藥安全認知不足。相關</w:t>
      </w:r>
      <w:proofErr w:type="gramStart"/>
      <w:r>
        <w:rPr>
          <w:rFonts w:ascii="標楷體" w:eastAsia="標楷體" w:hAnsi="標楷體" w:hint="eastAsia"/>
        </w:rPr>
        <w:t>傳媒宣播藥物</w:t>
      </w:r>
      <w:proofErr w:type="gramEnd"/>
      <w:r>
        <w:rPr>
          <w:rFonts w:ascii="標楷體" w:eastAsia="標楷體" w:hAnsi="標楷體" w:hint="eastAsia"/>
        </w:rPr>
        <w:t>、化</w:t>
      </w:r>
      <w:proofErr w:type="gramStart"/>
      <w:r>
        <w:rPr>
          <w:rFonts w:ascii="標楷體" w:eastAsia="標楷體" w:hAnsi="標楷體" w:hint="eastAsia"/>
        </w:rPr>
        <w:t>粧</w:t>
      </w:r>
      <w:proofErr w:type="gramEnd"/>
      <w:r>
        <w:rPr>
          <w:rFonts w:ascii="標楷體" w:eastAsia="標楷體" w:hAnsi="標楷體" w:hint="eastAsia"/>
        </w:rPr>
        <w:t>品廣告，亦深深影響社會大眾之消費行為，非法管道販售藥物等問題，影響國民健康及消費者權益甚</w:t>
      </w:r>
      <w:proofErr w:type="gramStart"/>
      <w:r>
        <w:rPr>
          <w:rFonts w:ascii="標楷體" w:eastAsia="標楷體" w:hAnsi="標楷體" w:hint="eastAsia"/>
        </w:rPr>
        <w:t>鉅</w:t>
      </w:r>
      <w:proofErr w:type="gramEnd"/>
      <w:r>
        <w:rPr>
          <w:rFonts w:ascii="標楷體" w:eastAsia="標楷體" w:hAnsi="標楷體" w:hint="eastAsia"/>
        </w:rPr>
        <w:t>，而民眾對購買之藥品如何辨別其是否為合法產品，相關的正確用藥知能，應藉由衛生教育活動持續加強宣導。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近年發生數起重大食品案件，包括販賣逾期食品事件、食品添加化工原料事件等，直接衝擊民眾安全飲食環境，讓消費意識逐漸抬頭，加上外食人口急遽增加，促使民眾對食品衛生安全之要求日益殷切，面對當前食品衛生安全諸多問</w:t>
      </w:r>
      <w:r>
        <w:rPr>
          <w:rFonts w:ascii="標楷體" w:eastAsia="標楷體" w:hAnsi="標楷體" w:hint="eastAsia"/>
        </w:rPr>
        <w:lastRenderedPageBreak/>
        <w:t>題，如進口食品大量湧入、動物用藥與農藥的浮濫使用，以及不法添加物潛藏之危機，正本清源推動食品業者登錄制度，加強食品製造場所及市售食品稽查與檢驗，並輔導業者落實自主管理，以達成保護消費者健康與安全之目標，許給縣民一個「食在安心」之消費環境。</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６、依據衛生福利部公佈107年台灣十大死因，糖尿病位居第五位，本縣糖尿病位居十大死因第六位。糖尿病未控制好伴隨而來的心臟病、中風、腎臟病、視網膜病變及截肢等併發症，嚴重影響民眾健康與家庭負擔，每年估計用掉八分之一的健保資源，更是加重國家財政惡化。</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７、由於國際交流、旅遊機會頻繁後，東南亞之外籍勞工及外籍配偶增加，造成傳染病無國界，</w:t>
      </w:r>
      <w:proofErr w:type="gramStart"/>
      <w:r>
        <w:rPr>
          <w:rFonts w:ascii="標楷體" w:eastAsia="標楷體" w:hAnsi="標楷體" w:hint="eastAsia"/>
        </w:rPr>
        <w:t>使境外移</w:t>
      </w:r>
      <w:proofErr w:type="gramEnd"/>
      <w:r>
        <w:rPr>
          <w:rFonts w:ascii="標楷體" w:eastAsia="標楷體" w:hAnsi="標楷體" w:hint="eastAsia"/>
        </w:rPr>
        <w:t>入傳染病機會大幅增加。面對未來新興疫病之威脅，加上本土性傳染病亦蠢蠢欲動，各類新興或再發傳染病不斷發生，嚴重威脅國人健康與生命安全，傳染病防範實不容輕忽。透過各場域主動個案通報與密集人口監測，即時掌握</w:t>
      </w:r>
      <w:proofErr w:type="gramStart"/>
      <w:r>
        <w:rPr>
          <w:rFonts w:ascii="標楷體" w:eastAsia="標楷體" w:hAnsi="標楷體" w:hint="eastAsia"/>
        </w:rPr>
        <w:t>疫</w:t>
      </w:r>
      <w:proofErr w:type="gramEnd"/>
      <w:r>
        <w:rPr>
          <w:rFonts w:ascii="標楷體" w:eastAsia="標楷體" w:hAnsi="標楷體" w:hint="eastAsia"/>
        </w:rPr>
        <w:t>情趨勢，有效度絕</w:t>
      </w:r>
      <w:proofErr w:type="gramStart"/>
      <w:r>
        <w:rPr>
          <w:rFonts w:ascii="標楷體" w:eastAsia="標楷體" w:hAnsi="標楷體" w:hint="eastAsia"/>
        </w:rPr>
        <w:t>疫</w:t>
      </w:r>
      <w:proofErr w:type="gramEnd"/>
      <w:r>
        <w:rPr>
          <w:rFonts w:ascii="標楷體" w:eastAsia="標楷體" w:hAnsi="標楷體" w:hint="eastAsia"/>
        </w:rPr>
        <w:t>情發生。另中部地區每年腸病毒</w:t>
      </w:r>
      <w:proofErr w:type="gramStart"/>
      <w:r>
        <w:rPr>
          <w:rFonts w:ascii="標楷體" w:eastAsia="標楷體" w:hAnsi="標楷體" w:hint="eastAsia"/>
        </w:rPr>
        <w:t>疫情都</w:t>
      </w:r>
      <w:proofErr w:type="gramEnd"/>
      <w:r>
        <w:rPr>
          <w:rFonts w:ascii="標楷體" w:eastAsia="標楷體" w:hAnsi="標楷體" w:hint="eastAsia"/>
        </w:rPr>
        <w:t>特別嚴峻，為加強衛生教育宣導防止重症發生，本縣積極投入社區，推動社區防疫計畫，</w:t>
      </w:r>
      <w:proofErr w:type="gramStart"/>
      <w:r>
        <w:rPr>
          <w:rFonts w:ascii="標楷體" w:eastAsia="標楷體" w:hAnsi="標楷體" w:hint="eastAsia"/>
        </w:rPr>
        <w:t>建構縣民</w:t>
      </w:r>
      <w:proofErr w:type="gramEnd"/>
      <w:r>
        <w:rPr>
          <w:rFonts w:ascii="標楷體" w:eastAsia="標楷體" w:hAnsi="標楷體" w:hint="eastAsia"/>
        </w:rPr>
        <w:t>防疫網。</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 xml:space="preserve">（二）優先發展課題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整合本縣緊急醫療資源與優質就醫環境：本縣緊急醫療資源分佈不均，整合本縣緊急醫療資源，建構妥善緊急醫療網，以保障民眾醫療服務之權益。加強醫療及護理機構之管理，提升醫療院所醫療作業環境及重視病人安全，營造優質的就醫環境，使醫療機構之品質更為提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２、推動自殺防治與心理衛生業務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（１）推動自殺防治，加強心理衛生業務管理，提供心理諮商及輔導服務，提供學校心理衛生諮詢服務，加強師生專業諮詢及心理支持。辦理個案通報關懷訪視，提供適切轉</w:t>
      </w:r>
      <w:proofErr w:type="gramStart"/>
      <w:r>
        <w:rPr>
          <w:rFonts w:ascii="標楷體" w:eastAsia="標楷體" w:hAnsi="標楷體" w:hint="eastAsia"/>
        </w:rPr>
        <w:t>介</w:t>
      </w:r>
      <w:proofErr w:type="gramEnd"/>
      <w:r>
        <w:rPr>
          <w:rFonts w:ascii="標楷體" w:eastAsia="標楷體" w:hAnsi="標楷體" w:hint="eastAsia"/>
        </w:rPr>
        <w:t>，減低再發自殺率，並加強辦理專業人員訓練，提升社區、校園等相關人員心理衛生之認知及轉</w:t>
      </w:r>
      <w:proofErr w:type="gramStart"/>
      <w:r>
        <w:rPr>
          <w:rFonts w:ascii="標楷體" w:eastAsia="標楷體" w:hAnsi="標楷體" w:hint="eastAsia"/>
        </w:rPr>
        <w:t>介</w:t>
      </w:r>
      <w:proofErr w:type="gramEnd"/>
      <w:r>
        <w:rPr>
          <w:rFonts w:ascii="標楷體" w:eastAsia="標楷體" w:hAnsi="標楷體" w:hint="eastAsia"/>
        </w:rPr>
        <w:t>能力，達到全民心理健康之目標。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（２）加強精神疾病防治業務；提供本縣精神病患及家屬良好支持性環境以及個案關懷訪視，落實醫院與</w:t>
      </w:r>
      <w:proofErr w:type="gramStart"/>
      <w:r>
        <w:rPr>
          <w:rFonts w:ascii="標楷體" w:eastAsia="標楷體" w:hAnsi="標楷體" w:hint="eastAsia"/>
        </w:rPr>
        <w:t>社區間及相關單位</w:t>
      </w:r>
      <w:proofErr w:type="gramEnd"/>
      <w:r>
        <w:rPr>
          <w:rFonts w:ascii="標楷體" w:eastAsia="標楷體" w:hAnsi="標楷體" w:hint="eastAsia"/>
        </w:rPr>
        <w:t>之轉</w:t>
      </w:r>
      <w:proofErr w:type="gramStart"/>
      <w:r>
        <w:rPr>
          <w:rFonts w:ascii="標楷體" w:eastAsia="標楷體" w:hAnsi="標楷體" w:hint="eastAsia"/>
        </w:rPr>
        <w:t>介</w:t>
      </w:r>
      <w:proofErr w:type="gramEnd"/>
      <w:r>
        <w:rPr>
          <w:rFonts w:ascii="標楷體" w:eastAsia="標楷體" w:hAnsi="標楷體" w:hint="eastAsia"/>
        </w:rPr>
        <w:t>及轉銜服務，透過個案通報系統掌握社區精神疾病個案之動態，落實社區精神病人個案管理訪視工作。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３、強化長期照顧各項服務整合與連結</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（１）強化長期照顧各項服務整合與連結。</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（２）建立社區照顧服務輸送體系，提升老人生活品質。</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（３）推動新制身心障礙鑑定業務。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４、強化藥物管理，保障民眾健康 </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（１）健全藥物及化</w:t>
      </w:r>
      <w:proofErr w:type="gramStart"/>
      <w:r>
        <w:rPr>
          <w:rFonts w:ascii="標楷體" w:eastAsia="標楷體" w:hAnsi="標楷體" w:hint="eastAsia"/>
        </w:rPr>
        <w:t>粧</w:t>
      </w:r>
      <w:proofErr w:type="gramEnd"/>
      <w:r>
        <w:rPr>
          <w:rFonts w:ascii="標楷體" w:eastAsia="標楷體" w:hAnsi="標楷體" w:hint="eastAsia"/>
        </w:rPr>
        <w:t>品之管理，加強藥物之原料源頭管理及流通稽查。</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（２）配合中央與檢警調合作取締不法藥物，加強食品藥物廣告監控，並有效減少藥物濫用。</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 xml:space="preserve">（３）強化藥廠輔導機制，落實藥物製造管理與安全監測，提供民眾安全有效之藥物。 </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（４）落實正確用藥、中藥用藥安全暨藥物濫用防制教育宣導。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５、建立業者自主管理與強化稽查機制</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（１）輔導業者落實一、二級自主管理制度，提升製程及產品品質衛生安全監控之衛生自主管理能力；推動食品業者登錄制度，加強高風險食品製售業稽查及市售食品衛生安全監控及查驗。</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（２）面對民眾消費意識提升及食安事件不斷，稽查量能需求日益增加，惟有透過業者資料管理與整合稽查作業，</w:t>
      </w:r>
      <w:proofErr w:type="gramStart"/>
      <w:r>
        <w:rPr>
          <w:rFonts w:ascii="標楷體" w:eastAsia="標楷體" w:hAnsi="標楷體" w:hint="eastAsia"/>
        </w:rPr>
        <w:t>採</w:t>
      </w:r>
      <w:proofErr w:type="gramEnd"/>
      <w:r>
        <w:rPr>
          <w:rFonts w:ascii="標楷體" w:eastAsia="標楷體" w:hAnsi="標楷體" w:hint="eastAsia"/>
        </w:rPr>
        <w:t>重點分級及源頭管理概念，再藉由資訊系統建置管理，提升人力運用及管理效能，才能解決現行稽查人員執行不法藥</w:t>
      </w:r>
      <w:r>
        <w:rPr>
          <w:rFonts w:ascii="標楷體" w:eastAsia="標楷體" w:hAnsi="標楷體" w:hint="eastAsia"/>
        </w:rPr>
        <w:lastRenderedPageBreak/>
        <w:t>物、化</w:t>
      </w:r>
      <w:proofErr w:type="gramStart"/>
      <w:r>
        <w:rPr>
          <w:rFonts w:ascii="標楷體" w:eastAsia="標楷體" w:hAnsi="標楷體" w:hint="eastAsia"/>
        </w:rPr>
        <w:t>粧</w:t>
      </w:r>
      <w:proofErr w:type="gramEnd"/>
      <w:r>
        <w:rPr>
          <w:rFonts w:ascii="標楷體" w:eastAsia="標楷體" w:hAnsi="標楷體" w:hint="eastAsia"/>
        </w:rPr>
        <w:t>品取締，加強食品、</w:t>
      </w:r>
      <w:proofErr w:type="gramStart"/>
      <w:r>
        <w:rPr>
          <w:rFonts w:ascii="標楷體" w:eastAsia="標楷體" w:hAnsi="標楷體" w:hint="eastAsia"/>
        </w:rPr>
        <w:t>菸</w:t>
      </w:r>
      <w:proofErr w:type="gramEnd"/>
      <w:r>
        <w:rPr>
          <w:rFonts w:ascii="標楷體" w:eastAsia="標楷體" w:hAnsi="標楷體" w:hint="eastAsia"/>
        </w:rPr>
        <w:t xml:space="preserve">害稽查及營業衛生等多項稽查業務人力不足困境，以維護民眾健康。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６、用心呵護鄉親健康，推行萬人健檢活動</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（１）為營造彰化縣為健康大縣，本縣除積極配合衛生福利部國民</w:t>
      </w:r>
      <w:proofErr w:type="gramStart"/>
      <w:r>
        <w:rPr>
          <w:rFonts w:ascii="標楷體" w:eastAsia="標楷體" w:hAnsi="標楷體" w:hint="eastAsia"/>
        </w:rPr>
        <w:t>健康署</w:t>
      </w:r>
      <w:proofErr w:type="gramEnd"/>
      <w:r>
        <w:rPr>
          <w:rFonts w:ascii="標楷體" w:eastAsia="標楷體" w:hAnsi="標楷體" w:hint="eastAsia"/>
        </w:rPr>
        <w:t>四項癌症篩檢業務推動，又特別編列預算，辦理社區免費肝癌及胃幽門桿菌篩檢服務。100年開始運用「電腦語音辨識系統」撥打電話邀請民眾癌症篩檢，也協調醫療院所、衛生所，提供門診主動提示，快速</w:t>
      </w:r>
      <w:proofErr w:type="gramStart"/>
      <w:r>
        <w:rPr>
          <w:rFonts w:ascii="標楷體" w:eastAsia="標楷體" w:hAnsi="標楷體" w:hint="eastAsia"/>
        </w:rPr>
        <w:t>通關篩檢</w:t>
      </w:r>
      <w:proofErr w:type="gramEnd"/>
      <w:r>
        <w:rPr>
          <w:rFonts w:ascii="標楷體" w:eastAsia="標楷體" w:hAnsi="標楷體" w:hint="eastAsia"/>
        </w:rPr>
        <w:t>及主動電話call out邀請服務，提升邀請涵蓋率，並且辦理社區到點</w:t>
      </w:r>
      <w:proofErr w:type="gramStart"/>
      <w:r>
        <w:rPr>
          <w:rFonts w:ascii="標楷體" w:eastAsia="標楷體" w:hAnsi="標楷體" w:hint="eastAsia"/>
        </w:rPr>
        <w:t>設站篩檢</w:t>
      </w:r>
      <w:proofErr w:type="gramEnd"/>
      <w:r>
        <w:rPr>
          <w:rFonts w:ascii="標楷體" w:eastAsia="標楷體" w:hAnsi="標楷體" w:hint="eastAsia"/>
        </w:rPr>
        <w:t xml:space="preserve">及26鄉鎮萬人健檢服務，以達提升癌症篩檢率。 </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（２）針對萬人健檢中50-69歲的民眾全面性的篩檢服務，利用</w:t>
      </w:r>
      <w:proofErr w:type="gramStart"/>
      <w:r>
        <w:rPr>
          <w:rFonts w:ascii="標楷體" w:eastAsia="標楷體" w:hAnsi="標楷體" w:hint="eastAsia"/>
        </w:rPr>
        <w:t>採便管</w:t>
      </w:r>
      <w:proofErr w:type="gramEnd"/>
      <w:r>
        <w:rPr>
          <w:rFonts w:ascii="標楷體" w:eastAsia="標楷體" w:hAnsi="標楷體" w:hint="eastAsia"/>
        </w:rPr>
        <w:t>選擇適合社區大規模篩檢的「幽門桿菌糞便抗原測定法」，利用酵素免疫的分析法偵測出是否</w:t>
      </w:r>
      <w:proofErr w:type="gramStart"/>
      <w:r>
        <w:rPr>
          <w:rFonts w:ascii="標楷體" w:eastAsia="標楷體" w:hAnsi="標楷體" w:hint="eastAsia"/>
        </w:rPr>
        <w:t>感染了胃幽門</w:t>
      </w:r>
      <w:proofErr w:type="gramEnd"/>
      <w:r>
        <w:rPr>
          <w:rFonts w:ascii="標楷體" w:eastAsia="標楷體" w:hAnsi="標楷體" w:hint="eastAsia"/>
        </w:rPr>
        <w:t>桿菌，以期發現早期胃癌早期治療。</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３）配合中央提供「子宮頸癌、乳癌、大腸直腸癌、口腔癌」四癌篩檢服務，97年本局增加肝癌篩檢，101年再推動胃幽門桿菌篩檢服務，並配合萬人健檢活動，提供縣民普及性、可近性、方便性的癌症篩檢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７、嬰幼兒健康照護與新住民生育健康指導建卡管理：透過衛生所「優質健兒門診」，結合兒童預防保健手冊服務內容及期程，以「個案健康管理」之概念，推動轄內0~3歲嬰幼兒持續性、完整性及全方位的健康照護管理服務；以早期發現既有及潛在性的健康問題，並針對所發現疑似異常的嬰幼兒，提供適當的轉</w:t>
      </w:r>
      <w:proofErr w:type="gramStart"/>
      <w:r>
        <w:rPr>
          <w:rFonts w:ascii="標楷體" w:eastAsia="標楷體" w:hAnsi="標楷體" w:hint="eastAsia"/>
        </w:rPr>
        <w:t>介</w:t>
      </w:r>
      <w:proofErr w:type="gramEnd"/>
      <w:r>
        <w:rPr>
          <w:rFonts w:ascii="標楷體" w:eastAsia="標楷體" w:hAnsi="標楷體" w:hint="eastAsia"/>
        </w:rPr>
        <w:t>及就醫，改善健康問題獲得完整的健康照護。在新住民（外籍與大陸配偶）運用婦幼健康管理資料，提供當年入境新住民婦女醫療生育保健服務，</w:t>
      </w:r>
      <w:proofErr w:type="gramStart"/>
      <w:r>
        <w:rPr>
          <w:rFonts w:ascii="標楷體" w:eastAsia="標楷體" w:hAnsi="標楷體" w:hint="eastAsia"/>
        </w:rPr>
        <w:t>共創婦幼</w:t>
      </w:r>
      <w:proofErr w:type="gramEnd"/>
      <w:r>
        <w:rPr>
          <w:rFonts w:ascii="標楷體" w:eastAsia="標楷體" w:hAnsi="標楷體" w:hint="eastAsia"/>
        </w:rPr>
        <w:t>健康。</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８、推動健康促進環境，營造健康生活：為維護民眾健康，營造社區健康，以小團體學習做中學方式推廣健康飲食新觀念，並藉由辦理社區體能檢測列車強化民眾健康體能，同時加強宣導</w:t>
      </w:r>
      <w:proofErr w:type="gramStart"/>
      <w:r>
        <w:rPr>
          <w:rFonts w:ascii="標楷體" w:eastAsia="標楷體" w:hAnsi="標楷體" w:hint="eastAsia"/>
        </w:rPr>
        <w:t>菸</w:t>
      </w:r>
      <w:proofErr w:type="gramEnd"/>
      <w:r>
        <w:rPr>
          <w:rFonts w:ascii="標楷體" w:eastAsia="標楷體" w:hAnsi="標楷體" w:hint="eastAsia"/>
        </w:rPr>
        <w:t>害防制活動，以共同營造無</w:t>
      </w:r>
      <w:proofErr w:type="gramStart"/>
      <w:r>
        <w:rPr>
          <w:rFonts w:ascii="標楷體" w:eastAsia="標楷體" w:hAnsi="標楷體" w:hint="eastAsia"/>
        </w:rPr>
        <w:t>菸</w:t>
      </w:r>
      <w:proofErr w:type="gramEnd"/>
      <w:r>
        <w:rPr>
          <w:rFonts w:ascii="標楷體" w:eastAsia="標楷體" w:hAnsi="標楷體" w:hint="eastAsia"/>
        </w:rPr>
        <w:t>好環境。</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９、慢性病防治計畫：有</w:t>
      </w:r>
      <w:proofErr w:type="gramStart"/>
      <w:r>
        <w:rPr>
          <w:rFonts w:ascii="標楷體" w:eastAsia="標楷體" w:hAnsi="標楷體" w:hint="eastAsia"/>
        </w:rPr>
        <w:t>鑑</w:t>
      </w:r>
      <w:proofErr w:type="gramEnd"/>
      <w:r>
        <w:rPr>
          <w:rFonts w:ascii="標楷體" w:eastAsia="標楷體" w:hAnsi="標楷體" w:hint="eastAsia"/>
        </w:rPr>
        <w:t>於三高慢性疾病影響國人健康甚</w:t>
      </w:r>
      <w:proofErr w:type="gramStart"/>
      <w:r>
        <w:rPr>
          <w:rFonts w:ascii="標楷體" w:eastAsia="標楷體" w:hAnsi="標楷體" w:hint="eastAsia"/>
        </w:rPr>
        <w:t>鉅</w:t>
      </w:r>
      <w:proofErr w:type="gramEnd"/>
      <w:r>
        <w:rPr>
          <w:rFonts w:ascii="標楷體" w:eastAsia="標楷體" w:hAnsi="標楷體" w:hint="eastAsia"/>
        </w:rPr>
        <w:t>，鼓勵民眾定期接受免費成人健康檢查，以早期發現高血壓、高血脂、高血糖及慢性腎臟病等個案。針對糖尿病及慢性腎臟病個案，本局積極建構慢性病共同照護網及辦理照護人員專業訓練，提供跨專業團隊合作之疾病管理模式，定期安排個案接受各項併發症篩檢、飲食衛教、護理衛教及社區藥師用藥評估等服務，並鼓勵醫療院所通過「糖尿病健康促進機構」認證及成立「糖尿病支持團體」，藉由病友彼此之間的分享、扶持，激發自我照護的責任，讓血糖、血壓及血脂控制得更好，生活更加有品質。</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１０、持續推動社區防疫，降低疫病的傳播 </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強化防疫通報網絡，防疫主動出擊：由於公共衛生與醫療的進步，早期威脅國人健康的傳染病，發生率及死亡率已大幅下降。因氣候變遷、全球暖化以及國際交流頻繁，加速境外移入疫病的傳播與蔓延。「社區防疫」為本縣配合因應流感大流行執行策略計畫防治主軸「五道防線」之一，建構社區</w:t>
      </w:r>
      <w:proofErr w:type="gramStart"/>
      <w:r>
        <w:rPr>
          <w:rFonts w:ascii="標楷體" w:eastAsia="標楷體" w:hAnsi="標楷體" w:hint="eastAsia"/>
        </w:rPr>
        <w:t>志工網絡</w:t>
      </w:r>
      <w:proofErr w:type="gramEnd"/>
      <w:r>
        <w:rPr>
          <w:rFonts w:ascii="標楷體" w:eastAsia="標楷體" w:hAnsi="標楷體" w:hint="eastAsia"/>
        </w:rPr>
        <w:t>，能有效掌握、整合、訓練及運用志工人力投入社區防疫工作，當</w:t>
      </w:r>
      <w:proofErr w:type="gramStart"/>
      <w:r>
        <w:rPr>
          <w:rFonts w:ascii="標楷體" w:eastAsia="標楷體" w:hAnsi="標楷體" w:hint="eastAsia"/>
        </w:rPr>
        <w:t>疫</w:t>
      </w:r>
      <w:proofErr w:type="gramEnd"/>
      <w:r>
        <w:rPr>
          <w:rFonts w:ascii="標楷體" w:eastAsia="標楷體" w:hAnsi="標楷體" w:hint="eastAsia"/>
        </w:rPr>
        <w:t>情發生時，可有效地動員，發揮防疫之最大效益。</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（２）提升各項預防接種率，維護幼兒健康，另有</w:t>
      </w:r>
      <w:proofErr w:type="gramStart"/>
      <w:r>
        <w:rPr>
          <w:rFonts w:ascii="標楷體" w:eastAsia="標楷體" w:hAnsi="標楷體" w:hint="eastAsia"/>
        </w:rPr>
        <w:t>鑑</w:t>
      </w:r>
      <w:proofErr w:type="gramEnd"/>
      <w:r>
        <w:rPr>
          <w:rFonts w:ascii="標楷體" w:eastAsia="標楷體" w:hAnsi="標楷體" w:hint="eastAsia"/>
        </w:rPr>
        <w:t>於</w:t>
      </w:r>
      <w:proofErr w:type="gramStart"/>
      <w:r>
        <w:rPr>
          <w:rFonts w:ascii="標楷體" w:eastAsia="標楷體" w:hAnsi="標楷體" w:hint="eastAsia"/>
        </w:rPr>
        <w:t>愛滋病</w:t>
      </w:r>
      <w:proofErr w:type="gramEnd"/>
      <w:r>
        <w:rPr>
          <w:rFonts w:ascii="標楷體" w:eastAsia="標楷體" w:hAnsi="標楷體" w:hint="eastAsia"/>
        </w:rPr>
        <w:t xml:space="preserve">感染通報人數增加及結核病控制不易，除加強衛生宣導與針對高危險族群主動提供篩檢，提高主動發現比率，及早個案管理，杜絕疫病擴散。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１１、強化檢驗量能 </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（１）依據中央與地方分工事項，加速檢驗方法更新與技術之建立。</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（２）充實各項檢驗設備及人員專業，逐年增加檢驗項目之認證，以提升實驗室之檢驗量能與品質。</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lastRenderedPageBreak/>
        <w:t>（３）落實實驗室認證規範運作，持續參加國內外能力試驗，精進檢驗技術，強化檢驗之公信力。</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１２、衛生局、所辦公廳舍整修工程：每年度編列縣預算辦理本局及1至3所衛生所之辦公廳舍整修工作，以調整空間機能及改善動線，持續增進公共衛生服務品質與行政效率。</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三、未來四年施政重點</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（一）強化本縣醫療資源不足地區在地醫療，建構完善緊急醫療救護網</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１、辦理南彰化地區緊急醫療資源缺乏改善計畫。</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（二）輔導醫療機構，提升醫療品質</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１、提升醫療作業品質，每年辦理醫療院所督導考核作業及不定期輔導與抽查。</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（三）加強社區心理衛生及自殺防治工作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１、辦理「自殺通報個案關懷訪視計畫」，聘任個案關懷</w:t>
      </w:r>
      <w:proofErr w:type="gramStart"/>
      <w:r>
        <w:rPr>
          <w:rFonts w:ascii="標楷體" w:eastAsia="標楷體" w:hAnsi="標楷體" w:hint="eastAsia"/>
        </w:rPr>
        <w:t>訪視員</w:t>
      </w:r>
      <w:proofErr w:type="gramEnd"/>
      <w:r>
        <w:rPr>
          <w:rFonts w:ascii="標楷體" w:eastAsia="標楷體" w:hAnsi="標楷體" w:hint="eastAsia"/>
        </w:rPr>
        <w:t>，提供專業服務。在接獲自殺通報後七日內完成初次關懷訪視訪視。加強自殺通報個案及其家屬追蹤關懷輔導及轉</w:t>
      </w:r>
      <w:proofErr w:type="gramStart"/>
      <w:r>
        <w:rPr>
          <w:rFonts w:ascii="標楷體" w:eastAsia="標楷體" w:hAnsi="標楷體" w:hint="eastAsia"/>
        </w:rPr>
        <w:t>介</w:t>
      </w:r>
      <w:proofErr w:type="gramEnd"/>
      <w:r>
        <w:rPr>
          <w:rFonts w:ascii="標楷體" w:eastAsia="標楷體" w:hAnsi="標楷體" w:hint="eastAsia"/>
        </w:rPr>
        <w:t>服務，給予有效的身心醫療及社會介入措施，並列管追蹤，以防止再度試圖自殺。</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２、建立資源轉</w:t>
      </w:r>
      <w:proofErr w:type="gramStart"/>
      <w:r>
        <w:rPr>
          <w:rFonts w:ascii="標楷體" w:eastAsia="標楷體" w:hAnsi="標楷體" w:hint="eastAsia"/>
        </w:rPr>
        <w:t>介</w:t>
      </w:r>
      <w:proofErr w:type="gramEnd"/>
      <w:r>
        <w:rPr>
          <w:rFonts w:ascii="標楷體" w:eastAsia="標楷體" w:hAnsi="標楷體" w:hint="eastAsia"/>
        </w:rPr>
        <w:t>及連結網絡，並監測本縣自殺相關資訊。</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（四）加強精神疾病防治業務，提供社區關懷訪視</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１、辦理「精神病人社區關懷訪視計畫」，聘任個案關懷</w:t>
      </w:r>
      <w:proofErr w:type="gramStart"/>
      <w:r>
        <w:rPr>
          <w:rFonts w:ascii="標楷體" w:eastAsia="標楷體" w:hAnsi="標楷體" w:hint="eastAsia"/>
        </w:rPr>
        <w:t>訪視員</w:t>
      </w:r>
      <w:proofErr w:type="gramEnd"/>
      <w:r>
        <w:rPr>
          <w:rFonts w:ascii="標楷體" w:eastAsia="標楷體" w:hAnsi="標楷體" w:hint="eastAsia"/>
        </w:rPr>
        <w:t>，建立專業服務。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２、辦理精神疾病個案管理及加強精神醫療機構輔導與精神復健機構管理。</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五）強化長期照顧各項服務整合與連結，建立社區照顧輸送體系，提升長期照顧暨慢性病患者服務，並協助失能老人與身心障礙者恢復或維持身心功能，改善老人生活品質，及強化照顧者支持系統以減輕照護壓力。</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（六）推動新制身心障礙鑑定業務，加強身心障礙鑑定品質及提供植物人或癱瘓</w:t>
      </w:r>
      <w:proofErr w:type="gramStart"/>
      <w:r>
        <w:rPr>
          <w:rFonts w:ascii="標楷體" w:eastAsia="標楷體" w:hAnsi="標楷體" w:hint="eastAsia"/>
        </w:rPr>
        <w:t>在床者</w:t>
      </w:r>
      <w:proofErr w:type="gramEnd"/>
      <w:r>
        <w:rPr>
          <w:rFonts w:ascii="標楷體" w:eastAsia="標楷體" w:hAnsi="標楷體" w:hint="eastAsia"/>
        </w:rPr>
        <w:t>，到宅鑑定服務，以維護民眾權益。</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（七）加強偽劣假藥取締及用藥安全宣導計畫，對於不法藥物及瘦身減肥、宣稱醫療效能之不實廣告加強稽查，以保障國人就醫、用藥安全。</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（八）落實食品衛生安全，加強食品衛生管理工作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１、辦理食品衛生稽查輔導，加強食品業者登錄查核、高風險食品製售業稽查及市售食品衛生安全監控及查驗，強化食品業者衛生自主管理能力，提升食品衛生安全與品質，辦理餐飲及各類食品業者衛生講習，以防範食品中毒發生。</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２、辦理食品衛生抽驗，強化市售食品衛生安全管理，降低市售食品違規率。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　３、加強食品違規標示及廣告監測及查緝，落實源頭食品標示管理，提供消費者正確消費資訊，辦理食品衛生教育活動宣導，提升民眾食品衛生安全認知。</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（九）加強辦理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w:t>
      </w:r>
      <w:proofErr w:type="gramStart"/>
      <w:r>
        <w:rPr>
          <w:rFonts w:ascii="標楷體" w:eastAsia="標楷體" w:hAnsi="標楷體" w:hint="eastAsia"/>
        </w:rPr>
        <w:t>菸</w:t>
      </w:r>
      <w:proofErr w:type="gramEnd"/>
      <w:r>
        <w:rPr>
          <w:rFonts w:ascii="標楷體" w:eastAsia="標楷體" w:hAnsi="標楷體" w:hint="eastAsia"/>
        </w:rPr>
        <w:t>害防制稽查工作，加強各場域</w:t>
      </w:r>
      <w:proofErr w:type="gramStart"/>
      <w:r>
        <w:rPr>
          <w:rFonts w:ascii="標楷體" w:eastAsia="標楷體" w:hAnsi="標楷體" w:hint="eastAsia"/>
        </w:rPr>
        <w:t>菸</w:t>
      </w:r>
      <w:proofErr w:type="gramEnd"/>
      <w:r>
        <w:rPr>
          <w:rFonts w:ascii="標楷體" w:eastAsia="標楷體" w:hAnsi="標楷體" w:hint="eastAsia"/>
        </w:rPr>
        <w:t>害防制稽查，營造無</w:t>
      </w:r>
      <w:proofErr w:type="gramStart"/>
      <w:r>
        <w:rPr>
          <w:rFonts w:ascii="標楷體" w:eastAsia="標楷體" w:hAnsi="標楷體" w:hint="eastAsia"/>
        </w:rPr>
        <w:t>菸</w:t>
      </w:r>
      <w:proofErr w:type="gramEnd"/>
      <w:r>
        <w:rPr>
          <w:rFonts w:ascii="標楷體" w:eastAsia="標楷體" w:hAnsi="標楷體" w:hint="eastAsia"/>
        </w:rPr>
        <w:t>環境。</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w:t>
      </w:r>
      <w:proofErr w:type="gramStart"/>
      <w:r>
        <w:rPr>
          <w:rFonts w:ascii="標楷體" w:eastAsia="標楷體" w:hAnsi="標楷體" w:hint="eastAsia"/>
        </w:rPr>
        <w:t>本縣藥事</w:t>
      </w:r>
      <w:proofErr w:type="gramEnd"/>
      <w:r>
        <w:rPr>
          <w:rFonts w:ascii="標楷體" w:eastAsia="標楷體" w:hAnsi="標楷體" w:hint="eastAsia"/>
        </w:rPr>
        <w:t>機構普查作業，掌握本縣各類藥事機構動態及落實民眾用藥安全。</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roofErr w:type="gramStart"/>
      <w:r>
        <w:rPr>
          <w:rFonts w:ascii="標楷體" w:eastAsia="標楷體" w:hAnsi="標楷體" w:hint="eastAsia"/>
        </w:rPr>
        <w:t>依派案單限</w:t>
      </w:r>
      <w:proofErr w:type="gramEnd"/>
      <w:r>
        <w:rPr>
          <w:rFonts w:ascii="標楷體" w:eastAsia="標楷體" w:hAnsi="標楷體" w:hint="eastAsia"/>
        </w:rPr>
        <w:t>辦期限完成。</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４、加強食品、藥物及化</w:t>
      </w:r>
      <w:proofErr w:type="gramStart"/>
      <w:r>
        <w:rPr>
          <w:rFonts w:ascii="標楷體" w:eastAsia="標楷體" w:hAnsi="標楷體" w:hint="eastAsia"/>
        </w:rPr>
        <w:t>粧</w:t>
      </w:r>
      <w:proofErr w:type="gramEnd"/>
      <w:r>
        <w:rPr>
          <w:rFonts w:ascii="標楷體" w:eastAsia="標楷體" w:hAnsi="標楷體" w:hint="eastAsia"/>
        </w:rPr>
        <w:t>品標示稽查，確實保障民眾使用安全及維護消費者權益。</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（十）用心呵護鄉親健康，推行萬人健檢</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１、辦理整合式健康篩檢服務並提高篩檢完成率與異常個案追蹤完成率。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２、整合縣內腸胃專科醫師組成專責醫師小組，辦理腹部肝癌超音波篩檢。</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３、擴大辦理胃幽門桿菌篩檢服務。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４、強化嬰幼兒健康照護與外籍、大陸配偶醫療生育保建服務。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５、落實社區健康營造，辦理社區健康</w:t>
      </w:r>
      <w:proofErr w:type="gramStart"/>
      <w:r>
        <w:rPr>
          <w:rFonts w:ascii="標楷體" w:eastAsia="標楷體" w:hAnsi="標楷體" w:hint="eastAsia"/>
        </w:rPr>
        <w:t>新煮張</w:t>
      </w:r>
      <w:proofErr w:type="gramEnd"/>
      <w:r>
        <w:rPr>
          <w:rFonts w:ascii="標楷體" w:eastAsia="標楷體" w:hAnsi="標楷體" w:hint="eastAsia"/>
        </w:rPr>
        <w:t>、體適能列車與</w:t>
      </w:r>
      <w:proofErr w:type="gramStart"/>
      <w:r>
        <w:rPr>
          <w:rFonts w:ascii="標楷體" w:eastAsia="標楷體" w:hAnsi="標楷體" w:hint="eastAsia"/>
        </w:rPr>
        <w:t>菸</w:t>
      </w:r>
      <w:proofErr w:type="gramEnd"/>
      <w:r>
        <w:rPr>
          <w:rFonts w:ascii="標楷體" w:eastAsia="標楷體" w:hAnsi="標楷體" w:hint="eastAsia"/>
        </w:rPr>
        <w:t>害防制宣導。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６、提供牙齒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７、提供國小學童臼齒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（十一）推動糖尿病共同照護防治工作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lastRenderedPageBreak/>
        <w:t>１、提供30歲以上血壓、血糖、血膽固醇檢查服務，以早期發現三高個案。</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２、提供慢性病患及一般民眾身高、體重、血壓、血糖、視力及足部免費檢查服務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３、提供糖尿病、慢性病腎臟病收案及衛教管理服務。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４、提供糖尿病視網膜、腎臟病及足部等各項併發症篩檢。</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（十二）推動社區防疫網絡</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１、辦理腸病毒教育訓練暨民眾衛教宣導。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２、辦理全縣登革熱病媒</w:t>
      </w:r>
      <w:proofErr w:type="gramStart"/>
      <w:r>
        <w:rPr>
          <w:rFonts w:ascii="標楷體" w:eastAsia="標楷體" w:hAnsi="標楷體" w:hint="eastAsia"/>
        </w:rPr>
        <w:t>蚊</w:t>
      </w:r>
      <w:proofErr w:type="gramEnd"/>
      <w:r>
        <w:rPr>
          <w:rFonts w:ascii="標楷體" w:eastAsia="標楷體" w:hAnsi="標楷體" w:hint="eastAsia"/>
        </w:rPr>
        <w:t>密度調查。</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３、提升結核病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４、辦理</w:t>
      </w:r>
      <w:proofErr w:type="gramStart"/>
      <w:r>
        <w:rPr>
          <w:rFonts w:ascii="標楷體" w:eastAsia="標楷體" w:hAnsi="標楷體" w:hint="eastAsia"/>
        </w:rPr>
        <w:t>愛滋病</w:t>
      </w:r>
      <w:proofErr w:type="gramEnd"/>
      <w:r>
        <w:rPr>
          <w:rFonts w:ascii="標楷體" w:eastAsia="標楷體" w:hAnsi="標楷體" w:hint="eastAsia"/>
        </w:rPr>
        <w:t>防治衛教宣導。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５、提升各項預防接種基礎劑完成率。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６、擴大流感疫苗接種。</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（十三）加強公共衛生檢驗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１、配合衛生稽查與食品衛生相關抽驗計畫，加強辦理各項食品衛生及加水站水質檢驗。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２、辦理性病血清、營業衛生</w:t>
      </w:r>
      <w:proofErr w:type="gramStart"/>
      <w:r>
        <w:rPr>
          <w:rFonts w:ascii="標楷體" w:eastAsia="標楷體" w:hAnsi="標楷體" w:hint="eastAsia"/>
        </w:rPr>
        <w:t>泳</w:t>
      </w:r>
      <w:proofErr w:type="gramEnd"/>
      <w:r>
        <w:rPr>
          <w:rFonts w:ascii="標楷體" w:eastAsia="標楷體" w:hAnsi="標楷體" w:hint="eastAsia"/>
        </w:rPr>
        <w:t>浴池水微生物、傳染病、胃幽門桿菌及肝臟硬度超音波等臨床檢驗工作。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３、辦理簡易試劑滴滴護健康，食在安心DIY檢測宣導計畫，免費提供民眾食品簡易檢查試劑。</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（十四）衛生局、所辦公廳舍整修工程</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１、辦理本局及衛生所之辦公廳舍整修，調整空間機能及改善為民服務動線，並提升醫療行政效率，增進基層保健業務之推展。</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（十五）提供本縣</w:t>
      </w:r>
      <w:proofErr w:type="gramStart"/>
      <w:r>
        <w:rPr>
          <w:rFonts w:ascii="標楷體" w:eastAsia="標楷體" w:hAnsi="標楷體" w:hint="eastAsia"/>
        </w:rPr>
        <w:t>醫</w:t>
      </w:r>
      <w:proofErr w:type="gramEnd"/>
      <w:r>
        <w:rPr>
          <w:rFonts w:ascii="標楷體" w:eastAsia="標楷體" w:hAnsi="標楷體" w:hint="eastAsia"/>
        </w:rPr>
        <w:t>事</w:t>
      </w:r>
      <w:proofErr w:type="gramStart"/>
      <w:r>
        <w:rPr>
          <w:rFonts w:ascii="標楷體" w:eastAsia="標楷體" w:hAnsi="標楷體" w:hint="eastAsia"/>
        </w:rPr>
        <w:t>人員辦照30分鐘</w:t>
      </w:r>
      <w:proofErr w:type="gramEnd"/>
      <w:r>
        <w:rPr>
          <w:rFonts w:ascii="標楷體" w:eastAsia="標楷體" w:hAnsi="標楷體" w:hint="eastAsia"/>
        </w:rPr>
        <w:t>取件服務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１、設置「便捷服務中心」：提供本縣</w:t>
      </w:r>
      <w:proofErr w:type="gramStart"/>
      <w:r>
        <w:rPr>
          <w:rFonts w:ascii="標楷體" w:eastAsia="標楷體" w:hAnsi="標楷體" w:hint="eastAsia"/>
        </w:rPr>
        <w:t>醫</w:t>
      </w:r>
      <w:proofErr w:type="gramEnd"/>
      <w:r>
        <w:rPr>
          <w:rFonts w:ascii="標楷體" w:eastAsia="標楷體" w:hAnsi="標楷體" w:hint="eastAsia"/>
        </w:rPr>
        <w:t>事人員申請執業執照相關服務，設置「便捷服務中心」單一窗口，由行政科櫃檯服務人員辦理，並提供現場30分鐘快速換照服務。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２、提供友善、健康、安全服務環境：服務台提供老花眼鏡、紙筆、影印、奉茶等，供民眾使用；設置哺乳室，設有冰箱、沙發、嬰兒床、衛教單張、音響、紙巾、紙尿布等愛心專用設施</w:t>
      </w:r>
      <w:proofErr w:type="gramStart"/>
      <w:r>
        <w:rPr>
          <w:rFonts w:ascii="標楷體" w:eastAsia="標楷體" w:hAnsi="標楷體" w:hint="eastAsia"/>
        </w:rPr>
        <w:t>方便洽</w:t>
      </w:r>
      <w:proofErr w:type="gramEnd"/>
      <w:r>
        <w:rPr>
          <w:rFonts w:ascii="標楷體" w:eastAsia="標楷體" w:hAnsi="標楷體" w:hint="eastAsia"/>
        </w:rPr>
        <w:t xml:space="preserve">公民眾即時使用；提供舒適等候區，備有沙發座椅及書報、雜誌，供民眾等候使用；設有量身高、體重、血壓、AED等健康安全設施。 </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（十六）推動提案制度與成立品管圈，提升服務品質</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１、每年推動提案制度，依年度提案計畫，進行本局提案作業，作為服務創新改善。</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２、每年推動品管圈，成立品管圈推動小組，進行</w:t>
      </w:r>
      <w:proofErr w:type="gramStart"/>
      <w:r>
        <w:rPr>
          <w:rFonts w:ascii="標楷體" w:eastAsia="標楷體" w:hAnsi="標楷體" w:hint="eastAsia"/>
        </w:rPr>
        <w:t>本局品管</w:t>
      </w:r>
      <w:proofErr w:type="gramEnd"/>
      <w:r>
        <w:rPr>
          <w:rFonts w:ascii="標楷體" w:eastAsia="標楷體" w:hAnsi="標楷體" w:hint="eastAsia"/>
        </w:rPr>
        <w:t>圈活動，完成書面成果報告及辦理品管圈成果發表。</w:t>
      </w:r>
    </w:p>
    <w:p w:rsidR="005B1427" w:rsidRDefault="0042118C" w:rsidP="00F857E6">
      <w:pPr>
        <w:pStyle w:val="Web"/>
        <w:spacing w:beforeLines="100" w:before="240" w:beforeAutospacing="0" w:after="0" w:afterAutospacing="0" w:line="400" w:lineRule="exact"/>
        <w:divId w:val="815875211"/>
        <w:rPr>
          <w:rFonts w:ascii="標楷體" w:eastAsia="標楷體" w:hAnsi="標楷體"/>
        </w:rPr>
      </w:pPr>
      <w:r>
        <w:rPr>
          <w:rFonts w:ascii="標楷體" w:eastAsia="標楷體" w:hAnsi="標楷體" w:hint="eastAsia"/>
          <w:b/>
          <w:bCs/>
        </w:rPr>
        <w:t>參、關鍵策略目標、共同性目標、關鍵績效指標及共同性指標</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一、關鍵策略目標</w:t>
      </w:r>
    </w:p>
    <w:p w:rsidR="005B1427" w:rsidRDefault="0042118C">
      <w:pPr>
        <w:pStyle w:val="Web"/>
        <w:spacing w:before="0" w:beforeAutospacing="0" w:after="0" w:afterAutospacing="0"/>
        <w:ind w:firstLine="480"/>
        <w:jc w:val="both"/>
        <w:divId w:val="815875211"/>
        <w:rPr>
          <w:rFonts w:ascii="標楷體" w:eastAsia="標楷體" w:hAnsi="標楷體"/>
        </w:rPr>
      </w:pPr>
      <w:r>
        <w:rPr>
          <w:rFonts w:ascii="標楷體" w:eastAsia="標楷體" w:hAnsi="標楷體" w:hint="eastAsia"/>
        </w:rPr>
        <w:t>依據平衡計分卡精神之「業務成果」、「行政效率」、「服務效能」及「組織學習」四大面向，訂定關鍵策略目標，分別說明如下：</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（一）強化本縣醫療資源不足地區在地醫療，建構完善緊急醫療救護網（業務成果）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１、辦理南彰化地區緊急醫療資源改善，提供24小時急診服務之責任醫院作為基地醫院。</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２、維持南彰化地區夜間及假日全天候24小時急診看診之需求。</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（二）加強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１、加強醫療機構業務督導，落實輔導醫療機構提升醫療品質：每年辦理醫療機構督導考核作業，並不定期進行輔導與抽查。</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lastRenderedPageBreak/>
        <w:t>２、加強社區心理衛生工作：加強自殺通報個案及其家屬追蹤關懷輔導及轉</w:t>
      </w:r>
      <w:proofErr w:type="gramStart"/>
      <w:r>
        <w:rPr>
          <w:rFonts w:ascii="標楷體" w:eastAsia="標楷體" w:hAnsi="標楷體" w:hint="eastAsia"/>
        </w:rPr>
        <w:t>介</w:t>
      </w:r>
      <w:proofErr w:type="gramEnd"/>
      <w:r>
        <w:rPr>
          <w:rFonts w:ascii="標楷體" w:eastAsia="標楷體" w:hAnsi="標楷體" w:hint="eastAsia"/>
        </w:rPr>
        <w:t>服務，並整合連結相關資源網絡，以提供適切性的資源。</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３、加強精神疾病防治業務，落實社區精神病人訪視工作：針對本縣關懷訪視之精神疾病個案，提供完善之個案管理，以了解並掌握個案狀態，落實個案追蹤管理與關懷。</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（三）強化長期照顧各項服務整合與連結（業務成果）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整合衛政社</w:t>
      </w:r>
      <w:proofErr w:type="gramEnd"/>
      <w:r>
        <w:rPr>
          <w:rFonts w:ascii="標楷體" w:eastAsia="標楷體" w:hAnsi="標楷體" w:hint="eastAsia"/>
        </w:rPr>
        <w:t>政資源，提供單一窗口服務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（１）申請案件評估業務及服務照顧計畫擬訂。</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（２）連結服務及監督服務品質等。</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２、發展長期照顧服務資源：擴大服務供給量及強化評估及轉</w:t>
      </w:r>
      <w:proofErr w:type="gramStart"/>
      <w:r>
        <w:rPr>
          <w:rFonts w:ascii="標楷體" w:eastAsia="標楷體" w:hAnsi="標楷體" w:hint="eastAsia"/>
        </w:rPr>
        <w:t>介</w:t>
      </w:r>
      <w:proofErr w:type="gramEnd"/>
      <w:r>
        <w:rPr>
          <w:rFonts w:ascii="標楷體" w:eastAsia="標楷體" w:hAnsi="標楷體" w:hint="eastAsia"/>
        </w:rPr>
        <w:t>機制</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（１）辦理喘息、長期照顧-專業服務（居家護理、居家復健）等服務。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（２）加強長期照顧相關教育宣導，增進民眾對相關知識、服務資源與資訊之瞭解與利用。</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３、建立社區照顧服務輸送體系，提升老人生活品質</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（１）提供失能老人及身心障礙者居家服務。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（２）辦理老人送餐、日間照顧及行動沐浴車服務。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（３）辦理失能者交通接送服務。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（４）辦理喘息服務。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（５）辦理長期照顧-專業服務（居家護理服務、居家復健服務）服務。</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（四）推動新制身心障礙鑑定業務（業務成果）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１、辦理本縣</w:t>
      </w:r>
      <w:proofErr w:type="gramStart"/>
      <w:r>
        <w:rPr>
          <w:rFonts w:ascii="標楷體" w:eastAsia="標楷體" w:hAnsi="標楷體" w:hint="eastAsia"/>
        </w:rPr>
        <w:t>縣</w:t>
      </w:r>
      <w:proofErr w:type="gramEnd"/>
      <w:r>
        <w:rPr>
          <w:rFonts w:ascii="標楷體" w:eastAsia="標楷體" w:hAnsi="標楷體" w:hint="eastAsia"/>
        </w:rPr>
        <w:t>民疑似身心障礙者申辦鑑定。提供植物人或癱瘓在床無法自行至醫療機構辦理鑑定者，由本局函請鑑定醫療機構指派醫師前往鑑定。</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２、撥付本縣</w:t>
      </w:r>
      <w:proofErr w:type="gramStart"/>
      <w:r>
        <w:rPr>
          <w:rFonts w:ascii="標楷體" w:eastAsia="標楷體" w:hAnsi="標楷體" w:hint="eastAsia"/>
        </w:rPr>
        <w:t>縣民至</w:t>
      </w:r>
      <w:proofErr w:type="gramEnd"/>
      <w:r>
        <w:rPr>
          <w:rFonts w:ascii="標楷體" w:eastAsia="標楷體" w:hAnsi="標楷體" w:hint="eastAsia"/>
        </w:rPr>
        <w:t>身心障礙鑑定醫院之身心障礙鑑定服務費。</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３、主動資訊公開，於本局網站建置「新制身心障礙鑑定區 」提供民眾各種申辦流程、表單，與新服務措施。</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４、定期召開本縣身心障礙鑑定小組委員會議，辦理相關鑑定之指定事項或鑑定結果爭議與</w:t>
      </w:r>
      <w:proofErr w:type="gramStart"/>
      <w:r>
        <w:rPr>
          <w:rFonts w:ascii="標楷體" w:eastAsia="標楷體" w:hAnsi="標楷體" w:hint="eastAsia"/>
        </w:rPr>
        <w:t>複</w:t>
      </w:r>
      <w:proofErr w:type="gramEnd"/>
      <w:r>
        <w:rPr>
          <w:rFonts w:ascii="標楷體" w:eastAsia="標楷體" w:hAnsi="標楷體" w:hint="eastAsia"/>
        </w:rPr>
        <w:t>檢之處理事項。</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５、加強身心障礙鑑定品質管控</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（１）加強稽核管控重覆鑑定個案。</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（２）簡化申請鑑定之流程：與社政單位協調後，提供鑑定醫院單一窗口，對於文件不符之退件可</w:t>
      </w:r>
      <w:proofErr w:type="gramStart"/>
      <w:r>
        <w:rPr>
          <w:rFonts w:ascii="標楷體" w:eastAsia="標楷體" w:hAnsi="標楷體" w:hint="eastAsia"/>
        </w:rPr>
        <w:t>逕</w:t>
      </w:r>
      <w:proofErr w:type="gramEnd"/>
      <w:r>
        <w:rPr>
          <w:rFonts w:ascii="標楷體" w:eastAsia="標楷體" w:hAnsi="標楷體" w:hint="eastAsia"/>
        </w:rPr>
        <w:t>寄醫療院所補正，節省審核時效，訂定審核標準流程及時效為5天。</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３）建立稽核制度：每半年依鑑定醫院申請案件比例辦理抽樣，由委員、專家辦理病歷抽樣審核作業，提供專業諮詢意見，確保品質。對於審核有疑慮之鑑定表，併入抽樣審核；若經委員會審議確實有不實之鑑定且未改善者，提委員會決議懲處，嚴重者得取消其鑑定醫師或鑑定醫院之資格，以維持鑑定品質。</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（五）加強藥政業務管理工作（業務成果）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２、自行監錄查處藥物、化</w:t>
      </w:r>
      <w:proofErr w:type="gramStart"/>
      <w:r>
        <w:rPr>
          <w:rFonts w:ascii="標楷體" w:eastAsia="標楷體" w:hAnsi="標楷體" w:hint="eastAsia"/>
        </w:rPr>
        <w:t>粧</w:t>
      </w:r>
      <w:proofErr w:type="gramEnd"/>
      <w:r>
        <w:rPr>
          <w:rFonts w:ascii="標楷體" w:eastAsia="標楷體" w:hAnsi="標楷體" w:hint="eastAsia"/>
        </w:rPr>
        <w:t>品、食品違規廣告。</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３、針對領有及未領有管制藥品登記證之機構業者，加強管制藥品管理稽核及輔導工作。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４、辦理正確用藥、中藥用藥安全暨藥物濫用防制教育宣導。</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（六）落實食品衛生安全，加強食品衛生管理工作（業務成果）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 xml:space="preserve">１、食品衛生管理與稽查輔導，加強食品業者登錄及追蹤追溯查核，落實源頭管理。 </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２、食品衛生抽驗。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３、食品違規標示及廣告查緝。</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lastRenderedPageBreak/>
        <w:t>（七）加強辦理</w:t>
      </w:r>
      <w:proofErr w:type="gramStart"/>
      <w:r>
        <w:rPr>
          <w:rFonts w:ascii="標楷體" w:eastAsia="標楷體" w:hAnsi="標楷體" w:hint="eastAsia"/>
        </w:rPr>
        <w:t>醫</w:t>
      </w:r>
      <w:proofErr w:type="gramEnd"/>
      <w:r>
        <w:rPr>
          <w:rFonts w:ascii="標楷體" w:eastAsia="標楷體" w:hAnsi="標楷體" w:hint="eastAsia"/>
        </w:rPr>
        <w:t>政、藥政、食品稽查業務（業務成果）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１、加強辦理</w:t>
      </w:r>
      <w:proofErr w:type="gramStart"/>
      <w:r>
        <w:rPr>
          <w:rFonts w:ascii="標楷體" w:eastAsia="標楷體" w:hAnsi="標楷體" w:hint="eastAsia"/>
        </w:rPr>
        <w:t>菸</w:t>
      </w:r>
      <w:proofErr w:type="gramEnd"/>
      <w:r>
        <w:rPr>
          <w:rFonts w:ascii="標楷體" w:eastAsia="標楷體" w:hAnsi="標楷體" w:hint="eastAsia"/>
        </w:rPr>
        <w:t>害稽查工作。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２、加強辦理藥商普查工作及落實民眾用藥安全。</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４、落實食品衛生、藥政稽查，加強食品、化</w:t>
      </w:r>
      <w:proofErr w:type="gramStart"/>
      <w:r>
        <w:rPr>
          <w:rFonts w:ascii="標楷體" w:eastAsia="標楷體" w:hAnsi="標楷體" w:hint="eastAsia"/>
        </w:rPr>
        <w:t>粧</w:t>
      </w:r>
      <w:proofErr w:type="gramEnd"/>
      <w:r>
        <w:rPr>
          <w:rFonts w:ascii="標楷體" w:eastAsia="標楷體" w:hAnsi="標楷體" w:hint="eastAsia"/>
        </w:rPr>
        <w:t>品標示管理。</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（八）用心呵護鄉親健康，推行萬人健檢（業務成果）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１、辦理並提供整合式健康篩檢服務。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２、提高整合式健康篩檢異常個案追蹤完成率。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３、辦理腹部肝癌超音波篩檢服務。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４、辦理胃幽門桿菌篩檢服務。</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（九）嬰幼兒健康照護（業務成果）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１、嬰幼兒健康管理服務：由衛生所公共衛生護理人員提供當年出生嬰幼兒管理與發展篩檢服務。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２、外籍與大陸配偶醫療生育保健服務。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４、提供國小學童臼齒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（十）社區健康營造（業務成果）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１、辦理健康</w:t>
      </w:r>
      <w:proofErr w:type="gramStart"/>
      <w:r>
        <w:rPr>
          <w:rFonts w:ascii="標楷體" w:eastAsia="標楷體" w:hAnsi="標楷體" w:hint="eastAsia"/>
        </w:rPr>
        <w:t>新煮張社區</w:t>
      </w:r>
      <w:proofErr w:type="gramEnd"/>
      <w:r>
        <w:rPr>
          <w:rFonts w:ascii="標楷體" w:eastAsia="標楷體" w:hAnsi="標楷體" w:hint="eastAsia"/>
        </w:rPr>
        <w:t>推廣。</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２、辦理社區體能檢測列車。</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３、辦理</w:t>
      </w:r>
      <w:proofErr w:type="gramStart"/>
      <w:r>
        <w:rPr>
          <w:rFonts w:ascii="標楷體" w:eastAsia="標楷體" w:hAnsi="標楷體" w:hint="eastAsia"/>
        </w:rPr>
        <w:t>菸</w:t>
      </w:r>
      <w:proofErr w:type="gramEnd"/>
      <w:r>
        <w:rPr>
          <w:rFonts w:ascii="標楷體" w:eastAsia="標楷體" w:hAnsi="標楷體" w:hint="eastAsia"/>
        </w:rPr>
        <w:t>害防制宣導活動。</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（十一）建構慢性病共同照護網，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１、提供30歲以上三高（血壓、血糖、血膽固醇）檢查服務。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２、提供慢性病患及一般民眾身高、體重、血壓、血糖、視力、足部免費檢查服務。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３、提供糖尿病、慢性病腎臟病收案及衛教管理服務。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４、提供糖尿病視網膜、腎臟病及足部等各項併發症篩檢。</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（十二）深入社區，推動社區防疫網絡（業務成果）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１、腸病毒教育訓練暨民眾衛教宣導：辦理腸病毒教育訓練及民眾衛教宣導，提升民眾對腸病毒防治之認知，防止</w:t>
      </w:r>
      <w:proofErr w:type="gramStart"/>
      <w:r>
        <w:rPr>
          <w:rFonts w:ascii="標楷體" w:eastAsia="標楷體" w:hAnsi="標楷體" w:hint="eastAsia"/>
        </w:rPr>
        <w:t>疫</w:t>
      </w:r>
      <w:proofErr w:type="gramEnd"/>
      <w:r>
        <w:rPr>
          <w:rFonts w:ascii="標楷體" w:eastAsia="標楷體" w:hAnsi="標楷體" w:hint="eastAsia"/>
        </w:rPr>
        <w:t>情擴散。</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２、登革熱病媒</w:t>
      </w:r>
      <w:proofErr w:type="gramStart"/>
      <w:r>
        <w:rPr>
          <w:rFonts w:ascii="標楷體" w:eastAsia="標楷體" w:hAnsi="標楷體" w:hint="eastAsia"/>
        </w:rPr>
        <w:t>蚊</w:t>
      </w:r>
      <w:proofErr w:type="gramEnd"/>
      <w:r>
        <w:rPr>
          <w:rFonts w:ascii="標楷體" w:eastAsia="標楷體" w:hAnsi="標楷體" w:hint="eastAsia"/>
        </w:rPr>
        <w:t>密度調查：依據本縣各鄉鎮之村里數安排登革熱病媒</w:t>
      </w:r>
      <w:proofErr w:type="gramStart"/>
      <w:r>
        <w:rPr>
          <w:rFonts w:ascii="標楷體" w:eastAsia="標楷體" w:hAnsi="標楷體" w:hint="eastAsia"/>
        </w:rPr>
        <w:t>蚊</w:t>
      </w:r>
      <w:proofErr w:type="gramEnd"/>
      <w:r>
        <w:rPr>
          <w:rFonts w:ascii="標楷體" w:eastAsia="標楷體" w:hAnsi="標楷體" w:hint="eastAsia"/>
        </w:rPr>
        <w:t>密度調查，加強孳生源清除及防疫宣導。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陽性個案都治涵蓋率：提升結核病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陽性個案都治涵蓋率，提高治癒率，執行「結核病防治計畫」，期望本縣結核病達成2035消除結核病之願景。</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w:t>
      </w:r>
      <w:proofErr w:type="gramStart"/>
      <w:r>
        <w:rPr>
          <w:rFonts w:ascii="標楷體" w:eastAsia="標楷體" w:hAnsi="標楷體" w:hint="eastAsia"/>
        </w:rPr>
        <w:t>愛滋病</w:t>
      </w:r>
      <w:proofErr w:type="gramEnd"/>
      <w:r>
        <w:rPr>
          <w:rFonts w:ascii="標楷體" w:eastAsia="標楷體" w:hAnsi="標楷體" w:hint="eastAsia"/>
        </w:rPr>
        <w:t>防治衛教宣導：透過不同之場域與族群，辦理本縣矯正機關衛教宣導與社區藥癮者衛教。透過</w:t>
      </w:r>
      <w:proofErr w:type="gramStart"/>
      <w:r>
        <w:rPr>
          <w:rFonts w:ascii="標楷體" w:eastAsia="標楷體" w:hAnsi="標楷體" w:hint="eastAsia"/>
        </w:rPr>
        <w:t>愛滋病</w:t>
      </w:r>
      <w:proofErr w:type="gramEnd"/>
      <w:r>
        <w:rPr>
          <w:rFonts w:ascii="標楷體" w:eastAsia="標楷體" w:hAnsi="標楷體" w:hint="eastAsia"/>
        </w:rPr>
        <w:t>傳染管道，加強衛教宣導，如針頭、</w:t>
      </w:r>
      <w:proofErr w:type="gramStart"/>
      <w:r>
        <w:rPr>
          <w:rFonts w:ascii="標楷體" w:eastAsia="標楷體" w:hAnsi="標楷體" w:hint="eastAsia"/>
        </w:rPr>
        <w:t>針具</w:t>
      </w:r>
      <w:proofErr w:type="gramEnd"/>
      <w:r>
        <w:rPr>
          <w:rFonts w:ascii="標楷體" w:eastAsia="標楷體" w:hAnsi="標楷體" w:hint="eastAsia"/>
        </w:rPr>
        <w:t>、稀釋液及容器</w:t>
      </w:r>
      <w:proofErr w:type="gramStart"/>
      <w:r>
        <w:rPr>
          <w:rFonts w:ascii="標楷體" w:eastAsia="標楷體" w:hAnsi="標楷體" w:hint="eastAsia"/>
        </w:rPr>
        <w:t>勿</w:t>
      </w:r>
      <w:proofErr w:type="gramEnd"/>
      <w:r>
        <w:rPr>
          <w:rFonts w:ascii="標楷體" w:eastAsia="標楷體" w:hAnsi="標楷體" w:hint="eastAsia"/>
        </w:rPr>
        <w:t>共用、如何安全回收使用過</w:t>
      </w:r>
      <w:proofErr w:type="gramStart"/>
      <w:r>
        <w:rPr>
          <w:rFonts w:ascii="標楷體" w:eastAsia="標楷體" w:hAnsi="標楷體" w:hint="eastAsia"/>
        </w:rPr>
        <w:t>的針具</w:t>
      </w:r>
      <w:proofErr w:type="gramEnd"/>
      <w:r>
        <w:rPr>
          <w:rFonts w:ascii="標楷體" w:eastAsia="標楷體" w:hAnsi="標楷體" w:hint="eastAsia"/>
        </w:rPr>
        <w:t>、安全性行為、篩檢服務轉</w:t>
      </w:r>
      <w:proofErr w:type="gramStart"/>
      <w:r>
        <w:rPr>
          <w:rFonts w:ascii="標楷體" w:eastAsia="標楷體" w:hAnsi="標楷體" w:hint="eastAsia"/>
        </w:rPr>
        <w:t>介</w:t>
      </w:r>
      <w:proofErr w:type="gramEnd"/>
      <w:r>
        <w:rPr>
          <w:rFonts w:ascii="標楷體" w:eastAsia="標楷體" w:hAnsi="標楷體" w:hint="eastAsia"/>
        </w:rPr>
        <w:t>及篩檢重要性、轉</w:t>
      </w:r>
      <w:proofErr w:type="gramStart"/>
      <w:r>
        <w:rPr>
          <w:rFonts w:ascii="標楷體" w:eastAsia="標楷體" w:hAnsi="標楷體" w:hint="eastAsia"/>
        </w:rPr>
        <w:t>介</w:t>
      </w:r>
      <w:proofErr w:type="gramEnd"/>
      <w:r>
        <w:rPr>
          <w:rFonts w:ascii="標楷體" w:eastAsia="標楷體" w:hAnsi="標楷體" w:hint="eastAsia"/>
        </w:rPr>
        <w:t>替代治療等，全面</w:t>
      </w:r>
      <w:proofErr w:type="gramStart"/>
      <w:r>
        <w:rPr>
          <w:rFonts w:ascii="標楷體" w:eastAsia="標楷體" w:hAnsi="標楷體" w:hint="eastAsia"/>
        </w:rPr>
        <w:t>愛滋病</w:t>
      </w:r>
      <w:proofErr w:type="gramEnd"/>
      <w:r>
        <w:rPr>
          <w:rFonts w:ascii="標楷體" w:eastAsia="標楷體" w:hAnsi="標楷體" w:hint="eastAsia"/>
        </w:rPr>
        <w:t>預防宣導。</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５、提升各項預防接種基礎劑完成率：提升各項預防接種完成率，以期透過預防接種，增進對傳染病之免疫力，減少疾病危害及縣民健康。</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６、推動擴大流感疫苗接種：為提升民眾接種意願，於社區中設立流感接種服務站，以深入社區加強衛教宣導及接種服務可近性。</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（十三）加強辦理各項公共衛生檢驗工作（業務成果）</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１、辦理各項食品衛生檢驗及加水站水質檢驗。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２、辦理性病血清、池水微生物、傳染病及其他臨床檢驗。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３、免費提供民眾食品簡易檢查試劑。</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（十四）衛生局、所辦公廳舍整修工程（行政效率）</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１、本局辦公廳舍整修工程。</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lastRenderedPageBreak/>
        <w:t>２、衛生所整修工程。</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（十五）提供本縣</w:t>
      </w:r>
      <w:proofErr w:type="gramStart"/>
      <w:r>
        <w:rPr>
          <w:rFonts w:ascii="標楷體" w:eastAsia="標楷體" w:hAnsi="標楷體" w:hint="eastAsia"/>
        </w:rPr>
        <w:t>醫</w:t>
      </w:r>
      <w:proofErr w:type="gramEnd"/>
      <w:r>
        <w:rPr>
          <w:rFonts w:ascii="標楷體" w:eastAsia="標楷體" w:hAnsi="標楷體" w:hint="eastAsia"/>
        </w:rPr>
        <w:t>事</w:t>
      </w:r>
      <w:proofErr w:type="gramStart"/>
      <w:r>
        <w:rPr>
          <w:rFonts w:ascii="標楷體" w:eastAsia="標楷體" w:hAnsi="標楷體" w:hint="eastAsia"/>
        </w:rPr>
        <w:t>人員辦照30分鐘</w:t>
      </w:r>
      <w:proofErr w:type="gramEnd"/>
      <w:r>
        <w:rPr>
          <w:rFonts w:ascii="標楷體" w:eastAsia="標楷體" w:hAnsi="標楷體" w:hint="eastAsia"/>
        </w:rPr>
        <w:t>取件服務（服務效能）</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１、設置「便捷服務中心」，提供本縣</w:t>
      </w:r>
      <w:proofErr w:type="gramStart"/>
      <w:r>
        <w:rPr>
          <w:rFonts w:ascii="標楷體" w:eastAsia="標楷體" w:hAnsi="標楷體" w:hint="eastAsia"/>
        </w:rPr>
        <w:t>醫</w:t>
      </w:r>
      <w:proofErr w:type="gramEnd"/>
      <w:r>
        <w:rPr>
          <w:rFonts w:ascii="標楷體" w:eastAsia="標楷體" w:hAnsi="標楷體" w:hint="eastAsia"/>
        </w:rPr>
        <w:t>事人員現場30分鐘快速換照服務。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２、提供友善、健康、安全服務環境：舒適等候區備有沙發座椅及書報、雜誌，服務台提供老花眼鏡、紙筆、影印及奉茶與專人引導等，設有量身高、體重、血壓、哺乳室及AED等健康設施。</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（十六）縣長政見（服務效能）</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１、[政見編號7-1-2]免費醫療專車交通接送服務</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（１）免費醫療專車交通接送服務。</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２、[政見編號7-4]彰化縣低劑量電腦斷層肺癌篩檢公益方案</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（１）彰化縣低劑量電腦斷層肺癌篩檢公益方案。</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３、[政見編號7-5]65-74歲長者免費接種肺炎鏈球菌疫苗</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（１）65-74歲長者免費接種肺炎鏈球菌疫苗。</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４、[政見編號7-7-2]食安三計畫</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（１）食安三計畫-學校午餐安全衛生全程監控計畫。</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（２）食安三計畫-強化地方檢驗量能，加強市場查驗4年倍增計畫。</w:t>
      </w:r>
    </w:p>
    <w:p w:rsidR="005B1427" w:rsidRDefault="0042118C">
      <w:pPr>
        <w:pStyle w:val="Web"/>
        <w:spacing w:before="0" w:beforeAutospacing="0" w:after="0" w:afterAutospacing="0"/>
        <w:ind w:left="2160" w:hanging="720"/>
        <w:jc w:val="both"/>
        <w:divId w:val="815875211"/>
        <w:rPr>
          <w:rFonts w:ascii="標楷體" w:eastAsia="標楷體" w:hAnsi="標楷體"/>
        </w:rPr>
      </w:pPr>
      <w:r>
        <w:rPr>
          <w:rFonts w:ascii="標楷體" w:eastAsia="標楷體" w:hAnsi="標楷體" w:hint="eastAsia"/>
        </w:rPr>
        <w:t>（３）食安三計畫-重建生產管理，源頭管控計畫。</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（十七）推動提案制度與成立品管圈，提升服務品質（組織學習）</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１、每年推動提案制度，依年度提案計畫，進行本局提案作業，作為服務創新改善。</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２、每年推動品管圈，成立品管圈推動小組，進行</w:t>
      </w:r>
      <w:proofErr w:type="gramStart"/>
      <w:r>
        <w:rPr>
          <w:rFonts w:ascii="標楷體" w:eastAsia="標楷體" w:hAnsi="標楷體" w:hint="eastAsia"/>
        </w:rPr>
        <w:t>本局品管</w:t>
      </w:r>
      <w:proofErr w:type="gramEnd"/>
      <w:r>
        <w:rPr>
          <w:rFonts w:ascii="標楷體" w:eastAsia="標楷體" w:hAnsi="標楷體" w:hint="eastAsia"/>
        </w:rPr>
        <w:t>圈活動，完成書面成果報告及辦理品管圈成果發表。</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二、共同性目標</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（一）節約政府支出，邁向財政收支平衡（財務管理）</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控管當年度</w:t>
      </w:r>
      <w:proofErr w:type="gramEnd"/>
      <w:r>
        <w:rPr>
          <w:rFonts w:ascii="標楷體" w:eastAsia="標楷體" w:hAnsi="標楷體" w:hint="eastAsia"/>
        </w:rPr>
        <w:t>經常門業務費賸餘數百分比。</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（二）控管編制員額（組織學習）</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１、控管編制員額成長率。</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（三）約聘僱員額及職等嚴格控管（組織學習）</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w:t>
      </w:r>
      <w:proofErr w:type="gramStart"/>
      <w:r>
        <w:rPr>
          <w:rFonts w:ascii="標楷體" w:eastAsia="標楷體" w:hAnsi="標楷體" w:hint="eastAsia"/>
        </w:rPr>
        <w:t>控管約聘僱</w:t>
      </w:r>
      <w:proofErr w:type="gramEnd"/>
      <w:r>
        <w:rPr>
          <w:rFonts w:ascii="標楷體" w:eastAsia="標楷體" w:hAnsi="標楷體" w:hint="eastAsia"/>
        </w:rPr>
        <w:t>員額成長率及職等變化率。</w:t>
      </w:r>
    </w:p>
    <w:p w:rsidR="005B1427" w:rsidRDefault="0042118C">
      <w:pPr>
        <w:pStyle w:val="Web"/>
        <w:spacing w:before="0" w:beforeAutospacing="0" w:after="0" w:afterAutospacing="0"/>
        <w:ind w:left="1200" w:hanging="720"/>
        <w:jc w:val="both"/>
        <w:divId w:val="815875211"/>
        <w:rPr>
          <w:rFonts w:ascii="標楷體" w:eastAsia="標楷體" w:hAnsi="標楷體"/>
        </w:rPr>
      </w:pPr>
      <w:r>
        <w:rPr>
          <w:rFonts w:ascii="標楷體" w:eastAsia="標楷體" w:hAnsi="標楷體" w:hint="eastAsia"/>
        </w:rPr>
        <w:t>（四）推動公務人員終身學習（組織學習）</w:t>
      </w:r>
    </w:p>
    <w:p w:rsidR="005B1427" w:rsidRDefault="0042118C">
      <w:pPr>
        <w:pStyle w:val="Web"/>
        <w:spacing w:before="0" w:beforeAutospacing="0" w:after="0" w:afterAutospacing="0"/>
        <w:ind w:left="1680" w:hanging="480"/>
        <w:jc w:val="both"/>
        <w:divId w:val="815875211"/>
        <w:rPr>
          <w:rFonts w:ascii="標楷體" w:eastAsia="標楷體" w:hAnsi="標楷體"/>
        </w:rPr>
      </w:pPr>
      <w:r>
        <w:rPr>
          <w:rFonts w:ascii="標楷體" w:eastAsia="標楷體" w:hAnsi="標楷體" w:hint="eastAsia"/>
        </w:rPr>
        <w:t>１、推動單位平均終身學習時數。</w:t>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t>三、關鍵績效指標、衡量標準及年度目標值</w:t>
      </w:r>
    </w:p>
    <w:tbl>
      <w:tblPr>
        <w:tblW w:w="5175"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1911"/>
        <w:gridCol w:w="382"/>
        <w:gridCol w:w="2139"/>
        <w:gridCol w:w="637"/>
        <w:gridCol w:w="637"/>
        <w:gridCol w:w="1911"/>
        <w:gridCol w:w="637"/>
        <w:gridCol w:w="637"/>
        <w:gridCol w:w="637"/>
        <w:gridCol w:w="637"/>
      </w:tblGrid>
      <w:tr w:rsidR="005B1427" w:rsidTr="00FE11A7">
        <w:trPr>
          <w:divId w:val="815875211"/>
          <w:tblHeader/>
        </w:trPr>
        <w:tc>
          <w:tcPr>
            <w:tcW w:w="181"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序號</w:t>
            </w:r>
          </w:p>
        </w:tc>
        <w:tc>
          <w:tcPr>
            <w:tcW w:w="906"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關鍵策略目標</w:t>
            </w:r>
          </w:p>
        </w:tc>
        <w:tc>
          <w:tcPr>
            <w:tcW w:w="181"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編號</w:t>
            </w:r>
          </w:p>
        </w:tc>
        <w:tc>
          <w:tcPr>
            <w:tcW w:w="1014"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關鍵績效指標</w:t>
            </w:r>
          </w:p>
        </w:tc>
        <w:tc>
          <w:tcPr>
            <w:tcW w:w="302"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評估體制</w:t>
            </w:r>
          </w:p>
        </w:tc>
        <w:tc>
          <w:tcPr>
            <w:tcW w:w="302"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評估方式</w:t>
            </w:r>
          </w:p>
        </w:tc>
        <w:tc>
          <w:tcPr>
            <w:tcW w:w="906"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衡量標準</w:t>
            </w:r>
          </w:p>
        </w:tc>
        <w:tc>
          <w:tcPr>
            <w:tcW w:w="1209" w:type="pct"/>
            <w:gridSpan w:val="4"/>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年度績效目標值</w:t>
            </w:r>
          </w:p>
        </w:tc>
      </w:tr>
      <w:tr w:rsidR="005B1427" w:rsidTr="00FE11A7">
        <w:trPr>
          <w:divId w:val="815875211"/>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1014" w:type="pct"/>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109</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w:t>
            </w:r>
          </w:p>
        </w:tc>
        <w:tc>
          <w:tcPr>
            <w:tcW w:w="302"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111</w:t>
            </w:r>
          </w:p>
        </w:tc>
        <w:tc>
          <w:tcPr>
            <w:tcW w:w="303"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112</w:t>
            </w:r>
          </w:p>
        </w:tc>
      </w:tr>
      <w:tr w:rsidR="005B1427" w:rsidTr="00FE11A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強化本縣醫療資源不足地區在地醫療，建構完善緊急醫療救護網（業務成果）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辦理南彰化地區緊急醫療資源缺乏改善計畫</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南彰化緊急醫療服務人次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加強</w:t>
            </w:r>
            <w:proofErr w:type="gramStart"/>
            <w:r>
              <w:rPr>
                <w:rFonts w:ascii="標楷體" w:eastAsia="標楷體" w:hAnsi="標楷體" w:hint="eastAsia"/>
              </w:rPr>
              <w:t>醫</w:t>
            </w:r>
            <w:proofErr w:type="gramEnd"/>
            <w:r>
              <w:rPr>
                <w:rFonts w:ascii="標楷體" w:eastAsia="標楷體" w:hAnsi="標楷體" w:hint="eastAsia"/>
              </w:rPr>
              <w:t>政業務管理，提升醫療照護品質</w:t>
            </w:r>
          </w:p>
          <w:p w:rsidR="005B1427" w:rsidRDefault="0042118C">
            <w:pPr>
              <w:wordWrap w:val="0"/>
              <w:spacing w:line="400" w:lineRule="exact"/>
              <w:jc w:val="both"/>
              <w:rPr>
                <w:rFonts w:ascii="標楷體" w:eastAsia="標楷體" w:hAnsi="標楷體"/>
              </w:rPr>
            </w:pPr>
            <w:r>
              <w:rPr>
                <w:rFonts w:ascii="標楷體" w:eastAsia="標楷體" w:hAnsi="標楷體" w:hint="eastAsia"/>
              </w:rPr>
              <w:t>（業務成果）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加強醫療機構業務督導，提升醫療品質</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醫療機構督導考核訪查率（醫療院所訪查家數÷醫療院所總家數）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加強社區心理衛生工作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自殺通報個案關懷訪視7日內初訪完成率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加強精神疾病防治業務，社區精神病人訪視</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精神病人平均面訪次數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1.45次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1.45次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1.45次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1.45次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強化長期照顧各項服務整合與連結（業務成果）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提供申請我國十年長照計畫諮詢暨評估服務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19200人次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19700人次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20200人次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20700人次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長期照顧-專業服務(居家護理服務、居家復健服務)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30500人次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31000人次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31500人次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喘息服務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服務人日</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36000人日</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36500人日</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37000人日</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37500人日</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長照中心</w:t>
            </w:r>
            <w:proofErr w:type="gramStart"/>
            <w:r>
              <w:rPr>
                <w:rFonts w:ascii="標楷體" w:eastAsia="標楷體" w:hAnsi="標楷體" w:hint="eastAsia"/>
              </w:rPr>
              <w:t>暨衛政</w:t>
            </w:r>
            <w:proofErr w:type="gramEnd"/>
            <w:r>
              <w:rPr>
                <w:rFonts w:ascii="標楷體" w:eastAsia="標楷體" w:hAnsi="標楷體" w:hint="eastAsia"/>
              </w:rPr>
              <w:t>三項服務品質</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提供失能老人及身心障礙者居家服務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11100人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11200人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11300人</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辦理老人送餐及日間照顧服務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受益人數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3100人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3200人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3300人</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辦理失能者交通接送服務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proofErr w:type="gramStart"/>
            <w:r>
              <w:rPr>
                <w:rFonts w:ascii="標楷體" w:eastAsia="標楷體" w:hAnsi="標楷體" w:hint="eastAsia"/>
              </w:rPr>
              <w:t>服務趟次</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60000趟次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61000趟次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62000趟次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63000趟次</w:t>
            </w:r>
          </w:p>
        </w:tc>
      </w:tr>
      <w:tr w:rsidR="005B1427" w:rsidTr="00FE11A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推動新制身心障礙鑑定業務</w:t>
            </w:r>
          </w:p>
          <w:p w:rsidR="005B1427" w:rsidRDefault="0042118C">
            <w:pPr>
              <w:wordWrap w:val="0"/>
              <w:spacing w:line="400" w:lineRule="exact"/>
              <w:jc w:val="both"/>
              <w:rPr>
                <w:rFonts w:ascii="標楷體" w:eastAsia="標楷體" w:hAnsi="標楷體"/>
              </w:rPr>
            </w:pPr>
            <w:r>
              <w:rPr>
                <w:rFonts w:ascii="標楷體" w:eastAsia="標楷體" w:hAnsi="標楷體" w:hint="eastAsia"/>
              </w:rPr>
              <w:t>（業務成果）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辦理新制身心障礙鑑定業務，依限審核鑑定申請</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申請人次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加強藥政業務管理工作</w:t>
            </w:r>
          </w:p>
          <w:p w:rsidR="005B1427" w:rsidRDefault="0042118C">
            <w:pPr>
              <w:wordWrap w:val="0"/>
              <w:spacing w:line="400" w:lineRule="exact"/>
              <w:jc w:val="both"/>
              <w:rPr>
                <w:rFonts w:ascii="標楷體" w:eastAsia="標楷體" w:hAnsi="標楷體"/>
              </w:rPr>
            </w:pPr>
            <w:r>
              <w:rPr>
                <w:rFonts w:ascii="標楷體" w:eastAsia="標楷體" w:hAnsi="標楷體" w:hint="eastAsia"/>
              </w:rPr>
              <w:t>（業務成果）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自行監控查處藥物、化</w:t>
            </w:r>
            <w:proofErr w:type="gramStart"/>
            <w:r>
              <w:rPr>
                <w:rFonts w:ascii="標楷體" w:eastAsia="標楷體" w:hAnsi="標楷體" w:hint="eastAsia"/>
              </w:rPr>
              <w:t>粧</w:t>
            </w:r>
            <w:proofErr w:type="gramEnd"/>
            <w:r>
              <w:rPr>
                <w:rFonts w:ascii="標楷體" w:eastAsia="標楷體" w:hAnsi="標楷體" w:hint="eastAsia"/>
              </w:rPr>
              <w:t>品標示及違規廣告</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完成件數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120件</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自行監錄查處藥物、化</w:t>
            </w:r>
            <w:proofErr w:type="gramStart"/>
            <w:r>
              <w:rPr>
                <w:rFonts w:ascii="標楷體" w:eastAsia="標楷體" w:hAnsi="標楷體" w:hint="eastAsia"/>
              </w:rPr>
              <w:t>粧</w:t>
            </w:r>
            <w:proofErr w:type="gramEnd"/>
            <w:r>
              <w:rPr>
                <w:rFonts w:ascii="標楷體" w:eastAsia="標楷體" w:hAnsi="標楷體" w:hint="eastAsia"/>
              </w:rPr>
              <w:t>品、食品違規廣告</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時數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1100小時</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1100小時</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1100小時</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1100小時</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加強管制藥品管理稽核及輔導工作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督導家數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280家數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350家數</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辦理正確用藥、中藥用藥安全暨藥物濫用防制教育宣導</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50場次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lastRenderedPageBreak/>
              <w:t>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落實食品衛生安全，加強食品衛生管理工作</w:t>
            </w:r>
          </w:p>
          <w:p w:rsidR="005B1427" w:rsidRDefault="0042118C">
            <w:pPr>
              <w:wordWrap w:val="0"/>
              <w:spacing w:line="400" w:lineRule="exact"/>
              <w:jc w:val="both"/>
              <w:rPr>
                <w:rFonts w:ascii="標楷體" w:eastAsia="標楷體" w:hAnsi="標楷體"/>
              </w:rPr>
            </w:pPr>
            <w:r>
              <w:rPr>
                <w:rFonts w:ascii="標楷體" w:eastAsia="標楷體" w:hAnsi="標楷體" w:hint="eastAsia"/>
              </w:rPr>
              <w:t>（業務成果）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食品衛生稽查輔導</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輔導家次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5000家次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食品衛生抽驗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抽驗件數（係屬常規抽驗）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1200件</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食品違規標示及廣告監控查緝</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查緝件數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200件</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w:t>
            </w:r>
          </w:p>
          <w:p w:rsidR="005B1427" w:rsidRDefault="0042118C">
            <w:pPr>
              <w:wordWrap w:val="0"/>
              <w:spacing w:line="400" w:lineRule="exact"/>
              <w:jc w:val="both"/>
              <w:rPr>
                <w:rFonts w:ascii="標楷體" w:eastAsia="標楷體" w:hAnsi="標楷體"/>
              </w:rPr>
            </w:pPr>
            <w:r>
              <w:rPr>
                <w:rFonts w:ascii="標楷體" w:eastAsia="標楷體" w:hAnsi="標楷體" w:hint="eastAsia"/>
              </w:rPr>
              <w:t>（業務成果）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菸</w:t>
            </w:r>
            <w:proofErr w:type="gramEnd"/>
            <w:r>
              <w:rPr>
                <w:rFonts w:ascii="標楷體" w:eastAsia="標楷體" w:hAnsi="標楷體" w:hint="eastAsia"/>
              </w:rPr>
              <w:t>害稽查工作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23000家次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23000家次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23000家次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23000家次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加強藥商普查工作落實民眾用藥安全</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2400家次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2400家次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2400家次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2400家次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加強辦理</w:t>
            </w:r>
            <w:proofErr w:type="gramStart"/>
            <w:r>
              <w:rPr>
                <w:rFonts w:ascii="標楷體" w:eastAsia="標楷體" w:hAnsi="標楷體" w:hint="eastAsia"/>
              </w:rPr>
              <w:t>醫</w:t>
            </w:r>
            <w:proofErr w:type="gramEnd"/>
            <w:r>
              <w:rPr>
                <w:rFonts w:ascii="標楷體" w:eastAsia="標楷體" w:hAnsi="標楷體" w:hint="eastAsia"/>
              </w:rPr>
              <w:t>政、藥政、食品稽查業務之派遣機制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依限</w:t>
            </w:r>
            <w:proofErr w:type="gramStart"/>
            <w:r>
              <w:rPr>
                <w:rFonts w:ascii="標楷體" w:eastAsia="標楷體" w:hAnsi="標楷體"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97%</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加強食品、化</w:t>
            </w:r>
            <w:proofErr w:type="gramStart"/>
            <w:r>
              <w:rPr>
                <w:rFonts w:ascii="標楷體" w:eastAsia="標楷體" w:hAnsi="標楷體" w:hint="eastAsia"/>
              </w:rPr>
              <w:t>粧</w:t>
            </w:r>
            <w:proofErr w:type="gramEnd"/>
            <w:r>
              <w:rPr>
                <w:rFonts w:ascii="標楷體" w:eastAsia="標楷體" w:hAnsi="標楷體" w:hint="eastAsia"/>
              </w:rPr>
              <w:t>品標示管理</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稽查件數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18000件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18000件</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8</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用心呵護鄉親健康，推行萬人健檢（業務成果）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辦理整合式健康篩檢服務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篩檢人數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12000人數</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提高整合式健康篩檢異常個案追蹤完成率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70%</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辦理腹部肝癌超音波篩檢服務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3300人次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3300人次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3300人次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3300人次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辦理胃幽門桿菌篩檢服務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完成率（篩檢人數÷當年篩檢目標數）x100%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嬰幼兒健康照護（業務成果）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嬰幼兒健康管理服務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2200人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2200人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2200人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2200人</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外籍與大陸配偶醫療生育保健服務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建卡率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提供牙齒</w:t>
            </w:r>
            <w:proofErr w:type="gramStart"/>
            <w:r>
              <w:rPr>
                <w:rFonts w:ascii="標楷體" w:eastAsia="標楷體" w:hAnsi="標楷體" w:hint="eastAsia"/>
              </w:rPr>
              <w:t>塗氟及口腔</w:t>
            </w:r>
            <w:proofErr w:type="gramEnd"/>
            <w:r>
              <w:rPr>
                <w:rFonts w:ascii="標楷體" w:eastAsia="標楷體" w:hAnsi="標楷體" w:hint="eastAsia"/>
              </w:rPr>
              <w:t>檢查服務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35000人次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國小學童臼齒</w:t>
            </w:r>
            <w:proofErr w:type="gramStart"/>
            <w:r>
              <w:rPr>
                <w:rFonts w:ascii="標楷體" w:eastAsia="標楷體" w:hAnsi="標楷體" w:hint="eastAsia"/>
              </w:rPr>
              <w:t>窩溝封填</w:t>
            </w:r>
            <w:proofErr w:type="gramEnd"/>
            <w:r>
              <w:rPr>
                <w:rFonts w:ascii="標楷體" w:eastAsia="標楷體" w:hAnsi="標楷體" w:hint="eastAsia"/>
              </w:rPr>
              <w:t>學校巡迴服務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2500人次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3000人次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lastRenderedPageBreak/>
              <w:t>10</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社區健康營造（業務成果）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辦理健康</w:t>
            </w:r>
            <w:proofErr w:type="gramStart"/>
            <w:r>
              <w:rPr>
                <w:rFonts w:ascii="標楷體" w:eastAsia="標楷體" w:hAnsi="標楷體" w:hint="eastAsia"/>
              </w:rPr>
              <w:t>新煮張社區</w:t>
            </w:r>
            <w:proofErr w:type="gramEnd"/>
            <w:r>
              <w:rPr>
                <w:rFonts w:ascii="標楷體" w:eastAsia="標楷體" w:hAnsi="標楷體" w:hint="eastAsia"/>
              </w:rPr>
              <w:t>推廣</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辦理班次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50班次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50班次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50班次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50班次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辦理社區體能檢測列車</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27場次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27場次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27場次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27場次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w:t>
            </w:r>
            <w:proofErr w:type="gramStart"/>
            <w:r>
              <w:rPr>
                <w:rFonts w:ascii="標楷體" w:eastAsia="標楷體" w:hAnsi="標楷體" w:hint="eastAsia"/>
              </w:rPr>
              <w:t>菸</w:t>
            </w:r>
            <w:proofErr w:type="gramEnd"/>
            <w:r>
              <w:rPr>
                <w:rFonts w:ascii="標楷體" w:eastAsia="標楷體" w:hAnsi="標楷體" w:hint="eastAsia"/>
              </w:rPr>
              <w:t>害防制宣導活動</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100場次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建構慢性病共同照護網，</w:t>
            </w:r>
            <w:proofErr w:type="gramStart"/>
            <w:r>
              <w:rPr>
                <w:rFonts w:ascii="標楷體" w:eastAsia="標楷體" w:hAnsi="標楷體" w:hint="eastAsia"/>
              </w:rPr>
              <w:t>完善照</w:t>
            </w:r>
            <w:proofErr w:type="gramEnd"/>
            <w:r>
              <w:rPr>
                <w:rFonts w:ascii="標楷體" w:eastAsia="標楷體" w:hAnsi="標楷體" w:hint="eastAsia"/>
              </w:rPr>
              <w:t>護機制</w:t>
            </w:r>
          </w:p>
          <w:p w:rsidR="005B1427" w:rsidRDefault="0042118C">
            <w:pPr>
              <w:wordWrap w:val="0"/>
              <w:spacing w:line="400" w:lineRule="exact"/>
              <w:jc w:val="both"/>
              <w:rPr>
                <w:rFonts w:ascii="標楷體" w:eastAsia="標楷體" w:hAnsi="標楷體"/>
              </w:rPr>
            </w:pPr>
            <w:r>
              <w:rPr>
                <w:rFonts w:ascii="標楷體" w:eastAsia="標楷體" w:hAnsi="標楷體" w:hint="eastAsia"/>
              </w:rPr>
              <w:t>（業務成果）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提供血壓、血糖、血膽固醇篩檢及追蹤服務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提供慢性病患及一般民眾免費檢查服務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檢查人次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200000人次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辦理糖尿病、慢性病腎臟病個案管理服務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完成收案數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7600人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7700人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7800人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7800人</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辦理糖尿病、慢性病腎臟病衛教管理服務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衛教人次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17500人次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18500人次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18500人次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提供糖尿病視網膜、腎臟病及足部等各項併發症篩檢</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篩檢人次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12250人次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12500人次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12750人次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12750人次</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12</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深入社區，推動社區防疫網絡（業務成果）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腸病毒教育訓練暨民眾衛教宣導</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130場次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登革熱病媒</w:t>
            </w:r>
            <w:proofErr w:type="gramStart"/>
            <w:r>
              <w:rPr>
                <w:rFonts w:ascii="標楷體" w:eastAsia="標楷體" w:hAnsi="標楷體" w:hint="eastAsia"/>
              </w:rPr>
              <w:t>蚊</w:t>
            </w:r>
            <w:proofErr w:type="gramEnd"/>
            <w:r>
              <w:rPr>
                <w:rFonts w:ascii="標楷體" w:eastAsia="標楷體" w:hAnsi="標楷體" w:hint="eastAsia"/>
              </w:rPr>
              <w:t>密度調查</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1000場次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結核病</w:t>
            </w:r>
            <w:proofErr w:type="gramStart"/>
            <w:r>
              <w:rPr>
                <w:rFonts w:ascii="標楷體" w:eastAsia="標楷體" w:hAnsi="標楷體" w:hint="eastAsia"/>
              </w:rPr>
              <w:t>痰塗片</w:t>
            </w:r>
            <w:proofErr w:type="gramEnd"/>
            <w:r>
              <w:rPr>
                <w:rFonts w:ascii="標楷體" w:eastAsia="標楷體" w:hAnsi="標楷體" w:hint="eastAsia"/>
              </w:rPr>
              <w:t>陽性個案都治涵蓋率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涵蓋率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90%</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proofErr w:type="gramStart"/>
            <w:r>
              <w:rPr>
                <w:rFonts w:ascii="標楷體" w:eastAsia="標楷體" w:hAnsi="標楷體" w:hint="eastAsia"/>
              </w:rPr>
              <w:t>愛滋病</w:t>
            </w:r>
            <w:proofErr w:type="gramEnd"/>
            <w:r>
              <w:rPr>
                <w:rFonts w:ascii="標楷體" w:eastAsia="標楷體" w:hAnsi="標楷體" w:hint="eastAsia"/>
              </w:rPr>
              <w:t>衛教宣導</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宣導場次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180場次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180場次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提升各項預防接種基礎劑完成率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完成率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擴大流感疫苗接種</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村里設站涵蓋率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75%</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lastRenderedPageBreak/>
              <w:t>13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加強辦理各項公共衛生檢驗工作（業務成果）</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辦理各項食品衛生檢驗及加水站水質衛生檢驗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檢驗項次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95000項次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100000項次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辦理性病血清、池水微生物、傳染病及其他臨床檢驗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檢驗件次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10000件次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免費提供民眾食品簡易檢查試劑</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贈送份數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6000份</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6000份</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6000份</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6000份</w:t>
            </w:r>
          </w:p>
        </w:tc>
      </w:tr>
      <w:tr w:rsidR="005B1427" w:rsidTr="00FE11A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14</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衛生局、所辦公廳舍整修工程（行政效率）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衛生局、所辦公廳舍整修工程</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rsidP="00FE11A7">
            <w:pPr>
              <w:wordWrap w:val="0"/>
              <w:spacing w:line="300" w:lineRule="exact"/>
              <w:jc w:val="both"/>
              <w:rPr>
                <w:rFonts w:ascii="標楷體" w:eastAsia="標楷體" w:hAnsi="標楷體"/>
              </w:rPr>
            </w:pPr>
            <w:bookmarkStart w:id="0" w:name="_GoBack"/>
            <w:r>
              <w:rPr>
                <w:rFonts w:ascii="標楷體" w:eastAsia="標楷體" w:hAnsi="標楷體" w:hint="eastAsia"/>
              </w:rPr>
              <w:t xml:space="preserve">工程預定執行進度：（1）設計完成（25%）；（2）發包決標（40%）；（3）工程開工（55%）；（4）施工進度達50％（75%）；（5）工程完工（95%）；（6）驗收完成（100%）。 </w:t>
            </w:r>
            <w:bookmarkEnd w:id="0"/>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r>
      <w:tr w:rsidR="005B1427" w:rsidTr="00FE11A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提供本縣</w:t>
            </w:r>
            <w:proofErr w:type="gramStart"/>
            <w:r>
              <w:rPr>
                <w:rFonts w:ascii="標楷體" w:eastAsia="標楷體" w:hAnsi="標楷體" w:hint="eastAsia"/>
              </w:rPr>
              <w:t>醫</w:t>
            </w:r>
            <w:proofErr w:type="gramEnd"/>
            <w:r>
              <w:rPr>
                <w:rFonts w:ascii="標楷體" w:eastAsia="標楷體" w:hAnsi="標楷體" w:hint="eastAsia"/>
              </w:rPr>
              <w:t>事</w:t>
            </w:r>
            <w:proofErr w:type="gramStart"/>
            <w:r>
              <w:rPr>
                <w:rFonts w:ascii="標楷體" w:eastAsia="標楷體" w:hAnsi="標楷體" w:hint="eastAsia"/>
              </w:rPr>
              <w:t>人員辦照30分鐘</w:t>
            </w:r>
            <w:proofErr w:type="gramEnd"/>
            <w:r>
              <w:rPr>
                <w:rFonts w:ascii="標楷體" w:eastAsia="標楷體" w:hAnsi="標楷體" w:hint="eastAsia"/>
              </w:rPr>
              <w:t>取件服務</w:t>
            </w:r>
          </w:p>
          <w:p w:rsidR="005B1427" w:rsidRDefault="0042118C">
            <w:pPr>
              <w:wordWrap w:val="0"/>
              <w:spacing w:line="400" w:lineRule="exact"/>
              <w:jc w:val="both"/>
              <w:rPr>
                <w:rFonts w:ascii="標楷體" w:eastAsia="標楷體" w:hAnsi="標楷體"/>
              </w:rPr>
            </w:pPr>
            <w:r>
              <w:rPr>
                <w:rFonts w:ascii="標楷體" w:eastAsia="標楷體" w:hAnsi="標楷體" w:hint="eastAsia"/>
              </w:rPr>
              <w:t>（服務效能）</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proofErr w:type="gramStart"/>
            <w:r>
              <w:rPr>
                <w:rFonts w:ascii="標楷體" w:eastAsia="標楷體" w:hAnsi="標楷體" w:hint="eastAsia"/>
              </w:rPr>
              <w:t>醫事辦照30分鐘</w:t>
            </w:r>
            <w:proofErr w:type="gramEnd"/>
            <w:r>
              <w:rPr>
                <w:rFonts w:ascii="標楷體" w:eastAsia="標楷體" w:hAnsi="標楷體" w:hint="eastAsia"/>
              </w:rPr>
              <w:t>取件服務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依限</w:t>
            </w:r>
            <w:proofErr w:type="gramStart"/>
            <w:r>
              <w:rPr>
                <w:rFonts w:ascii="標楷體" w:eastAsia="標楷體" w:hAnsi="標楷體" w:hint="eastAsia"/>
              </w:rPr>
              <w:t>辦結率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w:t>
            </w:r>
          </w:p>
        </w:tc>
      </w:tr>
      <w:tr w:rsidR="005B1427" w:rsidTr="00FE11A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16</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FE11A7" w:rsidRDefault="0042118C">
            <w:pPr>
              <w:wordWrap w:val="0"/>
              <w:spacing w:line="400" w:lineRule="exact"/>
              <w:jc w:val="both"/>
              <w:rPr>
                <w:rFonts w:ascii="標楷體" w:eastAsia="標楷體" w:hAnsi="標楷體"/>
              </w:rPr>
            </w:pPr>
            <w:r>
              <w:rPr>
                <w:rFonts w:ascii="標楷體" w:eastAsia="標楷體" w:hAnsi="標楷體" w:hint="eastAsia"/>
              </w:rPr>
              <w:t>縣長政見</w:t>
            </w:r>
          </w:p>
          <w:p w:rsidR="005B1427" w:rsidRDefault="0042118C">
            <w:pPr>
              <w:wordWrap w:val="0"/>
              <w:spacing w:line="400" w:lineRule="exact"/>
              <w:jc w:val="both"/>
              <w:rPr>
                <w:rFonts w:ascii="標楷體" w:eastAsia="標楷體" w:hAnsi="標楷體"/>
              </w:rPr>
            </w:pPr>
            <w:r>
              <w:rPr>
                <w:rFonts w:ascii="標楷體" w:eastAsia="標楷體" w:hAnsi="標楷體" w:hint="eastAsia"/>
              </w:rPr>
              <w:t>（服務效能）</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[政見編號7-1-2]免費醫療專車交通接送服務</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全縣醫療專車涵蓋率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[政見編號7-4]彰化縣低劑量電腦斷層肺癌篩檢公益方案</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-人</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[政見編號7-5]65-74歲長者免費接種肺炎鏈球菌疫苗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服務接種人數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15000人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-人</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[政見編號7-7-2]食安三計畫-重建生產</w:t>
            </w:r>
            <w:r>
              <w:rPr>
                <w:rFonts w:ascii="標楷體" w:eastAsia="標楷體" w:hAnsi="標楷體" w:hint="eastAsia"/>
              </w:rPr>
              <w:lastRenderedPageBreak/>
              <w:t>管理，源頭管控計畫-加強高風險食品製售業查核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500家次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5</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[政見編號7-7-2]食安三計畫-重建生產管理，源頭</w:t>
            </w:r>
            <w:proofErr w:type="gramStart"/>
            <w:r>
              <w:rPr>
                <w:rFonts w:ascii="標楷體" w:eastAsia="標楷體" w:hAnsi="標楷體" w:hint="eastAsia"/>
              </w:rPr>
              <w:t>管控計</w:t>
            </w:r>
            <w:proofErr w:type="gramEnd"/>
            <w:r>
              <w:rPr>
                <w:rFonts w:ascii="標楷體" w:eastAsia="標楷體" w:hAnsi="標楷體" w:hint="eastAsia"/>
              </w:rPr>
              <w:t>-執行食品業者登錄查核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登錄家數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4000家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4000家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4000家</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4000家</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6</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[政見編號7-7-2]食安三計畫-強化地方檢驗量能，加強市場查驗4年倍增計畫-食品衛生檢驗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檢驗項次（同序號13－1）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95000項次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100000項次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100000項次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7</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[政見編號7-7-2]食安三計畫-強化地方檢驗量能，加強市場查驗4年倍增計畫-市售食品衛生安全監控及查驗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稽查件次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24000件次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30000件次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36000件次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36000件次</w:t>
            </w:r>
          </w:p>
        </w:tc>
      </w:tr>
      <w:tr w:rsidR="005B1427" w:rsidTr="00FE11A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8</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[政見編號7-7-2]食安三計畫-學校午餐安全衛生全程監控計畫</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稽查家次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215家次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215家次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215家次</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215家次</w:t>
            </w:r>
          </w:p>
        </w:tc>
      </w:tr>
      <w:tr w:rsidR="005B1427" w:rsidTr="00FE11A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17</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推動提案制度與成立品管圈，提升服務品質（組織學習）</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1014" w:type="pc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成立品管圈活動</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業務單位成立品管圈活動</w:t>
            </w:r>
            <w:proofErr w:type="gramStart"/>
            <w:r>
              <w:rPr>
                <w:rFonts w:ascii="標楷體" w:eastAsia="標楷體" w:hAnsi="標楷體" w:hint="eastAsia"/>
              </w:rPr>
              <w:t>組圈率</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100%</w:t>
            </w:r>
          </w:p>
        </w:tc>
      </w:tr>
    </w:tbl>
    <w:p w:rsidR="005B1427" w:rsidRDefault="0042118C">
      <w:pPr>
        <w:pStyle w:val="Web"/>
        <w:spacing w:before="0" w:beforeAutospacing="0" w:after="0" w:afterAutospacing="0" w:line="400" w:lineRule="exact"/>
        <w:divId w:val="815875211"/>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w:t>
      </w:r>
    </w:p>
    <w:p w:rsidR="005B1427" w:rsidRDefault="0042118C">
      <w:pPr>
        <w:pStyle w:val="Web"/>
        <w:spacing w:before="0" w:beforeAutospacing="0" w:after="0" w:afterAutospacing="0" w:line="400" w:lineRule="exact"/>
        <w:divId w:val="815875211"/>
        <w:rPr>
          <w:rFonts w:ascii="標楷體" w:eastAsia="標楷體" w:hAnsi="標楷體"/>
        </w:rPr>
      </w:pPr>
      <w:r>
        <w:rPr>
          <w:rFonts w:ascii="標楷體" w:eastAsia="標楷體" w:hAnsi="標楷體" w:hint="eastAsia"/>
        </w:rPr>
        <w:t>評估體制之數字代號意義如下：</w:t>
      </w:r>
    </w:p>
    <w:p w:rsidR="005B1427" w:rsidRDefault="0042118C">
      <w:pPr>
        <w:pStyle w:val="Web"/>
        <w:spacing w:before="0" w:beforeAutospacing="0" w:after="0" w:afterAutospacing="0" w:line="400" w:lineRule="exact"/>
        <w:divId w:val="815875211"/>
        <w:rPr>
          <w:rFonts w:ascii="標楷體" w:eastAsia="標楷體" w:hAnsi="標楷體"/>
        </w:rPr>
      </w:pPr>
      <w:r>
        <w:rPr>
          <w:rFonts w:ascii="標楷體" w:eastAsia="標楷體" w:hAnsi="標楷體" w:hint="eastAsia"/>
        </w:rPr>
        <w:t xml:space="preserve">　　1.指實際評估作業係運用既有之組織架構進行。</w:t>
      </w:r>
    </w:p>
    <w:p w:rsidR="005B1427" w:rsidRDefault="0042118C">
      <w:pPr>
        <w:pStyle w:val="Web"/>
        <w:spacing w:before="0" w:beforeAutospacing="0" w:after="0" w:afterAutospacing="0" w:line="400" w:lineRule="exact"/>
        <w:divId w:val="815875211"/>
        <w:rPr>
          <w:rFonts w:ascii="標楷體" w:eastAsia="標楷體" w:hAnsi="標楷體"/>
        </w:rPr>
      </w:pPr>
      <w:r>
        <w:rPr>
          <w:rFonts w:ascii="標楷體" w:eastAsia="標楷體" w:hAnsi="標楷體" w:hint="eastAsia"/>
        </w:rPr>
        <w:t xml:space="preserve">　　2.指實際評估作業係由特定之任務編組進行。</w:t>
      </w:r>
    </w:p>
    <w:p w:rsidR="005B1427" w:rsidRDefault="0042118C">
      <w:pPr>
        <w:pStyle w:val="Web"/>
        <w:spacing w:before="0" w:beforeAutospacing="0" w:after="0" w:afterAutospacing="0" w:line="400" w:lineRule="exact"/>
        <w:divId w:val="815875211"/>
        <w:rPr>
          <w:rFonts w:ascii="標楷體" w:eastAsia="標楷體" w:hAnsi="標楷體"/>
        </w:rPr>
      </w:pPr>
      <w:r>
        <w:rPr>
          <w:rFonts w:ascii="標楷體" w:eastAsia="標楷體" w:hAnsi="標楷體" w:hint="eastAsia"/>
        </w:rPr>
        <w:t xml:space="preserve">　　3.指實際評估作業係透過第三者方式（如由專家學者）進行。</w:t>
      </w:r>
    </w:p>
    <w:p w:rsidR="005B1427" w:rsidRDefault="0042118C">
      <w:pPr>
        <w:pStyle w:val="Web"/>
        <w:spacing w:before="0" w:beforeAutospacing="0" w:after="0" w:afterAutospacing="0" w:line="400" w:lineRule="exact"/>
        <w:divId w:val="815875211"/>
        <w:rPr>
          <w:rFonts w:ascii="標楷體" w:eastAsia="標楷體" w:hAnsi="標楷體"/>
        </w:rPr>
      </w:pPr>
      <w:r>
        <w:rPr>
          <w:rFonts w:ascii="標楷體" w:eastAsia="標楷體" w:hAnsi="標楷體" w:hint="eastAsia"/>
        </w:rPr>
        <w:t xml:space="preserve">　　4.指實際評估作業係運用既有之組織架構並邀請第三者共同參與進行。</w:t>
      </w:r>
    </w:p>
    <w:p w:rsidR="005B1427" w:rsidRDefault="0042118C">
      <w:pPr>
        <w:pStyle w:val="Web"/>
        <w:spacing w:before="0" w:beforeAutospacing="0" w:after="0" w:afterAutospacing="0" w:line="400" w:lineRule="exact"/>
        <w:divId w:val="815875211"/>
        <w:rPr>
          <w:rFonts w:ascii="標楷體" w:eastAsia="標楷體" w:hAnsi="標楷體"/>
        </w:rPr>
      </w:pPr>
      <w:r>
        <w:rPr>
          <w:rFonts w:ascii="標楷體" w:eastAsia="標楷體" w:hAnsi="標楷體" w:hint="eastAsia"/>
        </w:rPr>
        <w:t xml:space="preserve">　　5.其它。</w:t>
      </w:r>
    </w:p>
    <w:p w:rsidR="00FE11A7" w:rsidRDefault="00FE11A7">
      <w:pPr>
        <w:rPr>
          <w:rFonts w:ascii="標楷體" w:eastAsia="標楷體" w:hAnsi="標楷體"/>
        </w:rPr>
      </w:pPr>
      <w:r>
        <w:rPr>
          <w:rFonts w:ascii="標楷體" w:eastAsia="標楷體" w:hAnsi="標楷體"/>
        </w:rPr>
        <w:br w:type="page"/>
      </w:r>
    </w:p>
    <w:p w:rsidR="005B1427" w:rsidRDefault="0042118C" w:rsidP="00F857E6">
      <w:pPr>
        <w:pStyle w:val="Web"/>
        <w:spacing w:beforeLines="50" w:before="120" w:beforeAutospacing="0" w:after="0" w:afterAutospacing="0" w:line="400" w:lineRule="exact"/>
        <w:divId w:val="815875211"/>
        <w:rPr>
          <w:rFonts w:ascii="標楷體" w:eastAsia="標楷體" w:hAnsi="標楷體"/>
        </w:rPr>
      </w:pPr>
      <w:r>
        <w:rPr>
          <w:rFonts w:ascii="標楷體" w:eastAsia="標楷體" w:hAnsi="標楷體" w:hint="eastAsia"/>
        </w:rPr>
        <w:lastRenderedPageBreak/>
        <w:t>四、共同性指標、衡量標準及年度目標值</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2"/>
        <w:gridCol w:w="1910"/>
        <w:gridCol w:w="382"/>
        <w:gridCol w:w="1782"/>
        <w:gridCol w:w="637"/>
        <w:gridCol w:w="637"/>
        <w:gridCol w:w="1910"/>
        <w:gridCol w:w="637"/>
        <w:gridCol w:w="637"/>
        <w:gridCol w:w="637"/>
        <w:gridCol w:w="638"/>
      </w:tblGrid>
      <w:tr w:rsidR="005B1427">
        <w:trPr>
          <w:divId w:val="815875211"/>
          <w:tblHeader/>
        </w:trPr>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序號</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共同性目標</w:t>
            </w:r>
          </w:p>
        </w:tc>
        <w:tc>
          <w:tcPr>
            <w:tcW w:w="15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編號</w:t>
            </w:r>
          </w:p>
        </w:tc>
        <w:tc>
          <w:tcPr>
            <w:tcW w:w="70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共同性指標</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評估體制</w:t>
            </w:r>
          </w:p>
        </w:tc>
        <w:tc>
          <w:tcPr>
            <w:tcW w:w="25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評估方式</w:t>
            </w:r>
          </w:p>
        </w:tc>
        <w:tc>
          <w:tcPr>
            <w:tcW w:w="750" w:type="pct"/>
            <w:vMerge w:val="restar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衡量標準</w:t>
            </w:r>
          </w:p>
        </w:tc>
        <w:tc>
          <w:tcPr>
            <w:tcW w:w="1000" w:type="pct"/>
            <w:gridSpan w:val="4"/>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年度績效目標值</w:t>
            </w:r>
          </w:p>
        </w:tc>
      </w:tr>
      <w:tr w:rsidR="005B1427">
        <w:trPr>
          <w:divId w:val="815875211"/>
          <w:tblHead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109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112</w:t>
            </w:r>
          </w:p>
        </w:tc>
      </w:tr>
      <w:tr w:rsidR="005B142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節約政府支出，邁向財政收支平衡（財務管理）</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各單位當年度經常門業務費賸餘數百分比</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【各計畫經常門業務費預算數（不含臨時人員薪資）－經常門業務費決算數（不含臨時人員薪資）】÷經常門業務費預算數（不含臨時人員薪資）備註：決算數＝</w:t>
            </w:r>
            <w:proofErr w:type="gramStart"/>
            <w:r>
              <w:rPr>
                <w:rFonts w:ascii="標楷體" w:eastAsia="標楷體" w:hAnsi="標楷體" w:hint="eastAsia"/>
              </w:rPr>
              <w:t>實支數</w:t>
            </w:r>
            <w:proofErr w:type="gramEnd"/>
            <w:r>
              <w:rPr>
                <w:rFonts w:ascii="標楷體" w:eastAsia="標楷體" w:hAnsi="標楷體" w:hint="eastAsia"/>
              </w:rPr>
              <w:t>＋保留數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r>
      <w:tr w:rsidR="005B142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控管編制員額（組織學習）</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機關編制員額成長率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（本年度編制員額－上年度編制員額）÷上年度編制員額x100%（業務移撥、機關整</w:t>
            </w:r>
            <w:proofErr w:type="gramStart"/>
            <w:r>
              <w:rPr>
                <w:rFonts w:ascii="標楷體" w:eastAsia="標楷體" w:hAnsi="標楷體" w:hint="eastAsia"/>
              </w:rPr>
              <w:t>併</w:t>
            </w:r>
            <w:proofErr w:type="gramEnd"/>
            <w:r>
              <w:rPr>
                <w:rFonts w:ascii="標楷體" w:eastAsia="標楷體" w:hAnsi="標楷體" w:hint="eastAsia"/>
              </w:rPr>
              <w:t>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r>
      <w:tr w:rsidR="005B1427">
        <w:trPr>
          <w:divId w:val="815875211"/>
        </w:trPr>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3</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約聘僱員額及職等嚴格控管（組織學習）</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約聘僱員額成長率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（本年度以公務預算及基金僱用之約聘僱員額總數－上年度以公務預算及基金僱用之約聘僱員額總數）÷上年度以公務預算及基金僱用之約聘僱員額總數x100%（業務移撥、機關整</w:t>
            </w:r>
            <w:proofErr w:type="gramStart"/>
            <w:r>
              <w:rPr>
                <w:rFonts w:ascii="標楷體" w:eastAsia="標楷體" w:hAnsi="標楷體" w:hint="eastAsia"/>
              </w:rPr>
              <w:t>併</w:t>
            </w:r>
            <w:proofErr w:type="gramEnd"/>
            <w:r>
              <w:rPr>
                <w:rFonts w:ascii="標楷體" w:eastAsia="標楷體" w:hAnsi="標楷體" w:hint="eastAsia"/>
              </w:rPr>
              <w:t>之情事不列入成長率計算）</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r>
      <w:tr w:rsidR="005B1427">
        <w:trPr>
          <w:divId w:val="815875211"/>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B1427" w:rsidRDefault="005B1427">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約聘僱核定職等變化率</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（本年度以公務預算及基金僱用</w:t>
            </w:r>
            <w:r>
              <w:rPr>
                <w:rFonts w:ascii="標楷體" w:eastAsia="標楷體" w:hAnsi="標楷體" w:hint="eastAsia"/>
              </w:rPr>
              <w:lastRenderedPageBreak/>
              <w:t>之約聘僱員額涉提高職等人數）÷上年度以公務預算及基金僱用之約聘僱員額總數x100%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lastRenderedPageBreak/>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0%</w:t>
            </w:r>
          </w:p>
        </w:tc>
      </w:tr>
      <w:tr w:rsidR="005B1427">
        <w:trPr>
          <w:divId w:val="815875211"/>
        </w:trPr>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推動公務人員終身學習（組織學習）</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單位平均終身學習時數</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both"/>
              <w:rPr>
                <w:rFonts w:ascii="標楷體" w:eastAsia="標楷體" w:hAnsi="標楷體"/>
              </w:rPr>
            </w:pPr>
            <w:r>
              <w:rPr>
                <w:rFonts w:ascii="標楷體" w:eastAsia="標楷體" w:hAnsi="標楷體" w:hint="eastAsia"/>
              </w:rPr>
              <w:t>本年度單位內每人每年（含約聘僱人員，不含臨時人員）應完成與業務相關學習時數20小時，其中10小時必須於9月30日以前完成「當前政府重大政策」、「法定訓練」及「民主治理價值」等課程： 1.當前政府重大政策（1小時） 2.環境教育（4小時） 3.民主治理價值課程（5小時）：性別主流化、廉政與服務倫理、人權教育、行政中立、多元族群文化、公民參與等。</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20小時</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20小時</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20小時</w:t>
            </w:r>
          </w:p>
        </w:tc>
        <w:tc>
          <w:tcPr>
            <w:tcW w:w="0" w:type="auto"/>
            <w:tcBorders>
              <w:top w:val="outset" w:sz="6" w:space="0" w:color="000000"/>
              <w:left w:val="outset" w:sz="6" w:space="0" w:color="000000"/>
              <w:bottom w:val="outset" w:sz="6" w:space="0" w:color="000000"/>
              <w:right w:val="outset" w:sz="6" w:space="0" w:color="000000"/>
            </w:tcBorders>
            <w:hideMark/>
          </w:tcPr>
          <w:p w:rsidR="005B1427" w:rsidRDefault="0042118C">
            <w:pPr>
              <w:wordWrap w:val="0"/>
              <w:spacing w:line="400" w:lineRule="exact"/>
              <w:jc w:val="center"/>
              <w:rPr>
                <w:rFonts w:ascii="標楷體" w:eastAsia="標楷體" w:hAnsi="標楷體"/>
              </w:rPr>
            </w:pPr>
            <w:r>
              <w:rPr>
                <w:rFonts w:ascii="標楷體" w:eastAsia="標楷體" w:hAnsi="標楷體" w:hint="eastAsia"/>
              </w:rPr>
              <w:t>20小時</w:t>
            </w:r>
          </w:p>
        </w:tc>
      </w:tr>
    </w:tbl>
    <w:p w:rsidR="0042118C" w:rsidRDefault="0042118C">
      <w:pPr>
        <w:divId w:val="815875211"/>
      </w:pPr>
    </w:p>
    <w:sectPr w:rsidR="0042118C">
      <w:footerReference w:type="default" r:id="rId6"/>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20E" w:rsidRDefault="0024020E">
      <w:r>
        <w:separator/>
      </w:r>
    </w:p>
  </w:endnote>
  <w:endnote w:type="continuationSeparator" w:id="0">
    <w:p w:rsidR="0024020E" w:rsidRDefault="0024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427" w:rsidRDefault="0042118C">
    <w:pPr>
      <w:pStyle w:val="a3"/>
      <w:framePr w:wrap="around" w:vAnchor="text" w:hAnchor="margin" w:xAlign="center" w:y="1"/>
      <w:rPr>
        <w:rStyle w:val="a5"/>
        <w:sz w:val="20"/>
        <w:szCs w:val="20"/>
      </w:rPr>
    </w:pP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FE11A7">
      <w:rPr>
        <w:rStyle w:val="a5"/>
        <w:noProof/>
        <w:sz w:val="20"/>
        <w:szCs w:val="20"/>
      </w:rPr>
      <w:t>16</w:t>
    </w:r>
    <w:r>
      <w:rPr>
        <w:rStyle w:val="a5"/>
        <w:rFonts w:hint="eastAsia"/>
        <w:sz w:val="20"/>
        <w:szCs w:val="20"/>
      </w:rPr>
      <w:fldChar w:fldCharType="end"/>
    </w:r>
  </w:p>
  <w:p w:rsidR="005B1427" w:rsidRDefault="005B142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20E" w:rsidRDefault="0024020E">
      <w:r>
        <w:separator/>
      </w:r>
    </w:p>
  </w:footnote>
  <w:footnote w:type="continuationSeparator" w:id="0">
    <w:p w:rsidR="0024020E" w:rsidRDefault="002402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7E6"/>
    <w:rsid w:val="0024020E"/>
    <w:rsid w:val="0042118C"/>
    <w:rsid w:val="005B1427"/>
    <w:rsid w:val="005E1D33"/>
    <w:rsid w:val="00F31BBC"/>
    <w:rsid w:val="00F857E6"/>
    <w:rsid w:val="00FE11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16673"/>
  <w15:docId w15:val="{959CDEB2-E1A4-4C2B-ABCD-5F41F14A8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overflowPunct w:val="0"/>
      <w:spacing w:before="100" w:beforeAutospacing="1" w:after="100" w:afterAutospacing="1"/>
    </w:pPr>
  </w:style>
  <w:style w:type="paragraph" w:styleId="a3">
    <w:name w:val="footer"/>
    <w:basedOn w:val="a"/>
    <w:link w:val="a4"/>
    <w:uiPriority w:val="99"/>
    <w:unhideWhenUsed/>
    <w:pPr>
      <w:tabs>
        <w:tab w:val="right" w:pos="2160"/>
        <w:tab w:val="center" w:pos="4320"/>
      </w:tabs>
      <w:overflowPunct w:val="0"/>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overflowPunct w:val="0"/>
      <w:spacing w:before="100" w:beforeAutospacing="1" w:after="100" w:afterAutospacing="1"/>
    </w:pPr>
  </w:style>
  <w:style w:type="paragraph" w:customStyle="1" w:styleId="tabletitle">
    <w:name w:val="table_title"/>
    <w:basedOn w:val="a"/>
    <w:pPr>
      <w:pBdr>
        <w:bottom w:val="single" w:sz="36" w:space="4" w:color="5AA7DB"/>
      </w:pBdr>
      <w:overflowPunct w:val="0"/>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overflowPunct w:val="0"/>
      <w:spacing w:before="100" w:beforeAutospacing="1" w:after="100" w:afterAutospacing="1"/>
    </w:pPr>
  </w:style>
  <w:style w:type="character" w:styleId="a5">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87521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2840</Words>
  <Characters>16190</Characters>
  <Application>Microsoft Office Word</Application>
  <DocSecurity>0</DocSecurity>
  <Lines>134</Lines>
  <Paragraphs>37</Paragraphs>
  <ScaleCrop>false</ScaleCrop>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chcg</dc:creator>
  <cp:lastModifiedBy>USER</cp:lastModifiedBy>
  <cp:revision>3</cp:revision>
  <dcterms:created xsi:type="dcterms:W3CDTF">2020-08-10T08:36:00Z</dcterms:created>
  <dcterms:modified xsi:type="dcterms:W3CDTF">2020-08-12T07:19:00Z</dcterms:modified>
</cp:coreProperties>
</file>