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1A" w:rsidRDefault="00FB2DCA" w:rsidP="007772F3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520D1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82234D" w:rsidRPr="00B520D1">
        <w:rPr>
          <w:rFonts w:ascii="標楷體" w:eastAsia="標楷體" w:hAnsi="標楷體" w:hint="eastAsia"/>
          <w:b/>
          <w:sz w:val="32"/>
          <w:szCs w:val="32"/>
        </w:rPr>
        <w:t>衛生局</w:t>
      </w:r>
      <w:r w:rsidR="000408E2">
        <w:rPr>
          <w:rFonts w:ascii="標楷體" w:eastAsia="標楷體" w:hAnsi="標楷體" w:hint="eastAsia"/>
          <w:b/>
          <w:sz w:val="32"/>
          <w:szCs w:val="32"/>
        </w:rPr>
        <w:t>辦理</w:t>
      </w:r>
      <w:r w:rsidR="00D2765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F81B5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D2765C" w:rsidRPr="00D2765C">
        <w:rPr>
          <w:rFonts w:ascii="標楷體" w:eastAsia="標楷體" w:hAnsi="標楷體" w:hint="eastAsia"/>
          <w:b/>
          <w:sz w:val="32"/>
          <w:szCs w:val="32"/>
        </w:rPr>
        <w:t>(</w:t>
      </w:r>
      <w:r w:rsidR="00EF08D7">
        <w:rPr>
          <w:rFonts w:ascii="標楷體" w:eastAsia="標楷體" w:hAnsi="標楷體" w:hint="eastAsia"/>
          <w:b/>
          <w:sz w:val="32"/>
          <w:szCs w:val="32"/>
        </w:rPr>
        <w:t>鄉</w:t>
      </w:r>
      <w:r w:rsidR="00D2765C">
        <w:rPr>
          <w:rFonts w:ascii="標楷體" w:eastAsia="標楷體" w:hAnsi="標楷體" w:hint="eastAsia"/>
          <w:b/>
          <w:sz w:val="32"/>
          <w:szCs w:val="32"/>
        </w:rPr>
        <w:t>/鎮)</w:t>
      </w:r>
      <w:r w:rsidR="007772F3">
        <w:rPr>
          <w:rFonts w:ascii="標楷體" w:eastAsia="標楷體" w:hAnsi="標楷體" w:hint="eastAsia"/>
          <w:b/>
          <w:sz w:val="32"/>
          <w:szCs w:val="32"/>
        </w:rPr>
        <w:t>徵選</w:t>
      </w:r>
    </w:p>
    <w:p w:rsidR="008048BC" w:rsidRDefault="007772F3" w:rsidP="007772F3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案件名稱</w:t>
      </w:r>
      <w:r w:rsidR="0013695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="00136951" w:rsidRPr="00136951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  <w:u w:val="single"/>
        </w:rPr>
        <w:t xml:space="preserve">   </w:t>
      </w:r>
      <w:r w:rsidR="00670208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  <w:u w:val="single"/>
        </w:rPr>
        <w:t xml:space="preserve">   </w:t>
      </w:r>
      <w:r w:rsidR="00136951" w:rsidRPr="00136951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(</w:t>
      </w:r>
      <w:r w:rsidR="00E7463A" w:rsidRPr="00136951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失智</w:t>
      </w:r>
      <w:r w:rsidR="00E7463A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據點</w:t>
      </w:r>
      <w:r w:rsidR="00136951" w:rsidRPr="00136951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)</w:t>
      </w:r>
      <w:proofErr w:type="gramStart"/>
      <w:r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服務</w:t>
      </w:r>
      <w:r w:rsidRPr="00B520D1">
        <w:rPr>
          <w:rFonts w:ascii="標楷體" w:eastAsia="標楷體" w:hAnsi="標楷體" w:hint="eastAsia"/>
          <w:b/>
          <w:sz w:val="32"/>
          <w:szCs w:val="32"/>
        </w:rPr>
        <w:t>提供單位</w:t>
      </w:r>
      <w:r w:rsidR="0082234D" w:rsidRPr="00B520D1">
        <w:rPr>
          <w:rFonts w:ascii="標楷體" w:eastAsia="標楷體" w:hAnsi="標楷體" w:hint="eastAsia"/>
          <w:b/>
          <w:sz w:val="32"/>
          <w:szCs w:val="32"/>
        </w:rPr>
        <w:t>公開徵選</w:t>
      </w:r>
    </w:p>
    <w:p w:rsidR="00FB2DCA" w:rsidRPr="00B520D1" w:rsidRDefault="00FB2DCA" w:rsidP="007772F3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520D1">
        <w:rPr>
          <w:rFonts w:ascii="標楷體" w:eastAsia="標楷體" w:hAnsi="標楷體" w:hint="eastAsia"/>
          <w:b/>
          <w:sz w:val="32"/>
          <w:szCs w:val="32"/>
        </w:rPr>
        <w:t>審查評分表</w:t>
      </w:r>
    </w:p>
    <w:p w:rsidR="009B7A0F" w:rsidRPr="00230181" w:rsidRDefault="000408E2" w:rsidP="00FB2DCA">
      <w:pPr>
        <w:spacing w:line="52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徵選</w:t>
      </w:r>
      <w:r w:rsidR="0078647C" w:rsidRPr="00B520D1">
        <w:rPr>
          <w:rFonts w:ascii="標楷體" w:eastAsia="標楷體" w:hAnsi="標楷體" w:hint="eastAsia"/>
          <w:b/>
          <w:sz w:val="32"/>
          <w:szCs w:val="32"/>
        </w:rPr>
        <w:t>單位:</w:t>
      </w:r>
      <w:r w:rsidR="0023018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</w:t>
      </w:r>
    </w:p>
    <w:tbl>
      <w:tblPr>
        <w:tblStyle w:val="a7"/>
        <w:tblW w:w="10207" w:type="dxa"/>
        <w:jc w:val="center"/>
        <w:tblInd w:w="-885" w:type="dxa"/>
        <w:tblLook w:val="04A0" w:firstRow="1" w:lastRow="0" w:firstColumn="1" w:lastColumn="0" w:noHBand="0" w:noVBand="1"/>
      </w:tblPr>
      <w:tblGrid>
        <w:gridCol w:w="2358"/>
        <w:gridCol w:w="6716"/>
        <w:gridCol w:w="1133"/>
      </w:tblGrid>
      <w:tr w:rsidR="0078647C" w:rsidRPr="00642FFD" w:rsidTr="007E3284">
        <w:trPr>
          <w:jc w:val="center"/>
        </w:trPr>
        <w:tc>
          <w:tcPr>
            <w:tcW w:w="2358" w:type="dxa"/>
            <w:shd w:val="clear" w:color="auto" w:fill="D9D9D9" w:themeFill="background1" w:themeFillShade="D9"/>
          </w:tcPr>
          <w:p w:rsidR="0078647C" w:rsidRPr="00642FFD" w:rsidRDefault="0078647C" w:rsidP="0078647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42FFD">
              <w:rPr>
                <w:rFonts w:ascii="標楷體" w:eastAsia="標楷體" w:hAnsi="標楷體"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6716" w:type="dxa"/>
            <w:shd w:val="clear" w:color="auto" w:fill="D9D9D9" w:themeFill="background1" w:themeFillShade="D9"/>
          </w:tcPr>
          <w:p w:rsidR="0078647C" w:rsidRPr="00642FFD" w:rsidRDefault="0078647C" w:rsidP="0078647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42FFD">
              <w:rPr>
                <w:rFonts w:ascii="標楷體" w:eastAsia="標楷體" w:hAnsi="標楷體" w:hint="eastAsia"/>
                <w:b/>
                <w:sz w:val="28"/>
                <w:szCs w:val="24"/>
              </w:rPr>
              <w:t>內容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8647C" w:rsidRPr="00642FFD" w:rsidRDefault="0078647C" w:rsidP="0078647C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42FFD">
              <w:rPr>
                <w:rFonts w:ascii="標楷體" w:eastAsia="標楷體" w:hAnsi="標楷體" w:hint="eastAsia"/>
                <w:b/>
                <w:sz w:val="28"/>
                <w:szCs w:val="24"/>
              </w:rPr>
              <w:t>分數</w:t>
            </w:r>
          </w:p>
        </w:tc>
      </w:tr>
      <w:tr w:rsidR="00D40865" w:rsidRPr="00642FFD" w:rsidTr="007E3284">
        <w:trPr>
          <w:trHeight w:val="824"/>
          <w:jc w:val="center"/>
        </w:trPr>
        <w:tc>
          <w:tcPr>
            <w:tcW w:w="2358" w:type="dxa"/>
          </w:tcPr>
          <w:p w:rsidR="00D40865" w:rsidRPr="00BE4C13" w:rsidRDefault="00256C9E" w:rsidP="006E4D31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319" w:hanging="284"/>
              <w:rPr>
                <w:rFonts w:ascii="標楷體" w:eastAsia="標楷體" w:hAnsi="標楷體"/>
                <w:sz w:val="28"/>
                <w:szCs w:val="24"/>
              </w:rPr>
            </w:pPr>
            <w:r w:rsidRPr="00BE4C13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="00975994" w:rsidRPr="00BE4C13">
              <w:rPr>
                <w:rFonts w:ascii="標楷體" w:eastAsia="標楷體" w:hAnsi="標楷體" w:hint="eastAsia"/>
                <w:sz w:val="28"/>
                <w:szCs w:val="24"/>
              </w:rPr>
              <w:t>申請單位背景及資歷</w:t>
            </w:r>
            <w:r w:rsidR="00642FFD" w:rsidRPr="00BE4C13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385213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="00642FFD" w:rsidRPr="00BE4C13">
              <w:rPr>
                <w:rFonts w:ascii="標楷體" w:eastAsia="標楷體" w:hAnsi="標楷體" w:hint="eastAsia"/>
                <w:sz w:val="28"/>
                <w:szCs w:val="24"/>
              </w:rPr>
              <w:t>分)</w:t>
            </w:r>
          </w:p>
        </w:tc>
        <w:tc>
          <w:tcPr>
            <w:tcW w:w="6716" w:type="dxa"/>
          </w:tcPr>
          <w:p w:rsidR="00975994" w:rsidRPr="00BE4C13" w:rsidRDefault="00975994" w:rsidP="007E3284">
            <w:pPr>
              <w:pStyle w:val="a8"/>
              <w:numPr>
                <w:ilvl w:val="1"/>
                <w:numId w:val="20"/>
              </w:numPr>
              <w:spacing w:line="400" w:lineRule="exact"/>
              <w:ind w:leftChars="0" w:left="317" w:hanging="283"/>
              <w:rPr>
                <w:rFonts w:ascii="標楷體" w:eastAsia="標楷體" w:hAnsi="標楷體"/>
                <w:sz w:val="28"/>
                <w:szCs w:val="24"/>
              </w:rPr>
            </w:pPr>
            <w:r w:rsidRPr="00BE4C13">
              <w:rPr>
                <w:rFonts w:ascii="標楷體" w:eastAsia="標楷體" w:hAnsi="標楷體" w:hint="eastAsia"/>
                <w:sz w:val="28"/>
                <w:szCs w:val="24"/>
              </w:rPr>
              <w:t>成立年資與</w:t>
            </w:r>
            <w:r w:rsidR="005A7853" w:rsidRPr="00BE4C13">
              <w:rPr>
                <w:rFonts w:ascii="標楷體" w:eastAsia="標楷體" w:hAnsi="標楷體" w:hint="eastAsia"/>
                <w:sz w:val="28"/>
                <w:szCs w:val="24"/>
              </w:rPr>
              <w:t>組織規模</w:t>
            </w:r>
          </w:p>
          <w:p w:rsidR="00975994" w:rsidRPr="00BE4C13" w:rsidRDefault="00975994" w:rsidP="007E3284">
            <w:pPr>
              <w:pStyle w:val="a8"/>
              <w:spacing w:line="400" w:lineRule="exact"/>
              <w:ind w:leftChars="0" w:left="317"/>
              <w:rPr>
                <w:rFonts w:ascii="標楷體" w:eastAsia="標楷體" w:hAnsi="標楷體"/>
                <w:sz w:val="28"/>
                <w:szCs w:val="24"/>
              </w:rPr>
            </w:pPr>
            <w:r w:rsidRPr="00BE4C13">
              <w:rPr>
                <w:rFonts w:ascii="標楷體" w:eastAsia="標楷體" w:hAnsi="標楷體" w:hint="eastAsia"/>
                <w:sz w:val="28"/>
                <w:szCs w:val="24"/>
              </w:rPr>
              <w:t>單位合法立案，</w:t>
            </w:r>
            <w:r w:rsidR="005A7853" w:rsidRPr="00BE4C13">
              <w:rPr>
                <w:rFonts w:ascii="標楷體" w:eastAsia="標楷體" w:hAnsi="標楷體" w:hint="eastAsia"/>
                <w:sz w:val="28"/>
                <w:szCs w:val="24"/>
              </w:rPr>
              <w:t>法人設立時間及組織規模，具穩定運作基礎</w:t>
            </w:r>
            <w:r w:rsidR="00BE4C13" w:rsidRPr="00BE4C13">
              <w:rPr>
                <w:rFonts w:ascii="標楷體" w:eastAsia="標楷體" w:hAnsi="標楷體" w:hint="eastAsia"/>
                <w:sz w:val="28"/>
                <w:szCs w:val="24"/>
              </w:rPr>
              <w:t>、在地經營理念及規劃。</w:t>
            </w:r>
            <w:r w:rsidRPr="00BE4C13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  <w:p w:rsidR="007E3284" w:rsidRDefault="00B00D19" w:rsidP="007E3284">
            <w:pPr>
              <w:pStyle w:val="a8"/>
              <w:numPr>
                <w:ilvl w:val="1"/>
                <w:numId w:val="20"/>
              </w:numPr>
              <w:spacing w:line="400" w:lineRule="exact"/>
              <w:ind w:leftChars="0" w:left="317" w:hanging="283"/>
              <w:rPr>
                <w:rFonts w:ascii="標楷體" w:eastAsia="標楷體" w:hAnsi="標楷體"/>
                <w:sz w:val="28"/>
                <w:szCs w:val="24"/>
              </w:rPr>
            </w:pPr>
            <w:r w:rsidRPr="00BE4C13">
              <w:rPr>
                <w:rFonts w:ascii="標楷體" w:eastAsia="標楷體" w:hAnsi="標楷體" w:hint="eastAsia"/>
                <w:sz w:val="28"/>
                <w:szCs w:val="24"/>
              </w:rPr>
              <w:t>計畫執行能力</w:t>
            </w:r>
          </w:p>
          <w:p w:rsidR="003B189D" w:rsidRPr="00BE4C13" w:rsidRDefault="00B00D19" w:rsidP="007E3284">
            <w:pPr>
              <w:pStyle w:val="a8"/>
              <w:spacing w:line="400" w:lineRule="exact"/>
              <w:ind w:leftChars="0" w:left="317"/>
              <w:rPr>
                <w:rFonts w:ascii="標楷體" w:eastAsia="標楷體" w:hAnsi="標楷體"/>
                <w:sz w:val="28"/>
                <w:szCs w:val="24"/>
              </w:rPr>
            </w:pPr>
            <w:r w:rsidRPr="00B00D19">
              <w:rPr>
                <w:rFonts w:ascii="標楷體" w:eastAsia="標楷體" w:hAnsi="標楷體" w:hint="eastAsia"/>
                <w:sz w:val="28"/>
                <w:szCs w:val="24"/>
              </w:rPr>
              <w:t>曾參與失智症相關的實務工作，並在執行公私部門計畫時取得良好的成果紀錄</w:t>
            </w:r>
          </w:p>
        </w:tc>
        <w:tc>
          <w:tcPr>
            <w:tcW w:w="1133" w:type="dxa"/>
          </w:tcPr>
          <w:p w:rsidR="00D40865" w:rsidRPr="00642FFD" w:rsidRDefault="00D40865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40865" w:rsidRPr="00642FFD" w:rsidTr="007E3284">
        <w:trPr>
          <w:trHeight w:val="832"/>
          <w:jc w:val="center"/>
        </w:trPr>
        <w:tc>
          <w:tcPr>
            <w:tcW w:w="2358" w:type="dxa"/>
          </w:tcPr>
          <w:p w:rsidR="007E3284" w:rsidRDefault="00256C9E" w:rsidP="00256C9E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319" w:hanging="284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="005A7853" w:rsidRPr="005A7853">
              <w:rPr>
                <w:rFonts w:ascii="標楷體" w:eastAsia="標楷體" w:hAnsi="標楷體" w:hint="eastAsia"/>
                <w:sz w:val="28"/>
                <w:szCs w:val="24"/>
              </w:rPr>
              <w:t>服務計畫內容與可行性</w:t>
            </w:r>
          </w:p>
          <w:p w:rsidR="00D40865" w:rsidRPr="00642FFD" w:rsidRDefault="005A7853" w:rsidP="007E3284">
            <w:pPr>
              <w:pStyle w:val="a8"/>
              <w:spacing w:line="440" w:lineRule="exact"/>
              <w:ind w:leftChars="0" w:left="319"/>
              <w:rPr>
                <w:rFonts w:ascii="標楷體" w:eastAsia="標楷體" w:hAnsi="標楷體"/>
                <w:sz w:val="28"/>
                <w:szCs w:val="24"/>
              </w:rPr>
            </w:pPr>
            <w:r w:rsidRPr="005A7853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6E4D31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  <w:r w:rsidRPr="005A7853">
              <w:rPr>
                <w:rFonts w:ascii="標楷體" w:eastAsia="標楷體" w:hAnsi="標楷體" w:hint="eastAsia"/>
                <w:sz w:val="28"/>
                <w:szCs w:val="24"/>
              </w:rPr>
              <w:t>分）</w:t>
            </w:r>
          </w:p>
        </w:tc>
        <w:tc>
          <w:tcPr>
            <w:tcW w:w="6716" w:type="dxa"/>
          </w:tcPr>
          <w:p w:rsidR="00256C9E" w:rsidRDefault="00256C9E" w:rsidP="007E3284">
            <w:pPr>
              <w:pStyle w:val="a8"/>
              <w:numPr>
                <w:ilvl w:val="0"/>
                <w:numId w:val="21"/>
              </w:numPr>
              <w:spacing w:line="400" w:lineRule="exact"/>
              <w:ind w:leftChars="0" w:left="317" w:hanging="283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 xml:space="preserve">服務目標明確 </w:t>
            </w:r>
          </w:p>
          <w:p w:rsidR="00256C9E" w:rsidRDefault="00256C9E" w:rsidP="007E3284">
            <w:pPr>
              <w:pStyle w:val="a8"/>
              <w:spacing w:line="400" w:lineRule="exact"/>
              <w:ind w:leftChars="132" w:left="317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據點服務目標</w:t>
            </w:r>
            <w:proofErr w:type="gramStart"/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清楚、</w:t>
            </w:r>
            <w:proofErr w:type="gramEnd"/>
            <w:r w:rsidR="00720C14" w:rsidRPr="00720C14">
              <w:rPr>
                <w:rFonts w:ascii="標楷體" w:eastAsia="標楷體" w:hAnsi="標楷體" w:hint="eastAsia"/>
                <w:sz w:val="28"/>
                <w:szCs w:val="24"/>
              </w:rPr>
              <w:t>符合政策</w:t>
            </w:r>
            <w:r w:rsidR="00720C14">
              <w:rPr>
                <w:rFonts w:ascii="標楷體" w:eastAsia="標楷體" w:hAnsi="標楷體" w:hint="eastAsia"/>
                <w:sz w:val="28"/>
                <w:szCs w:val="24"/>
              </w:rPr>
              <w:t>及</w:t>
            </w: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在地需求</w:t>
            </w:r>
          </w:p>
          <w:p w:rsidR="00256C9E" w:rsidRDefault="00256C9E" w:rsidP="007E3284">
            <w:pPr>
              <w:pStyle w:val="a8"/>
              <w:numPr>
                <w:ilvl w:val="0"/>
                <w:numId w:val="21"/>
              </w:numPr>
              <w:spacing w:line="400" w:lineRule="exact"/>
              <w:ind w:leftChars="0" w:left="317" w:hanging="283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活動設計適切</w:t>
            </w:r>
          </w:p>
          <w:p w:rsidR="00256C9E" w:rsidRDefault="00256C9E" w:rsidP="007E3284">
            <w:pPr>
              <w:pStyle w:val="a8"/>
              <w:spacing w:line="400" w:lineRule="exact"/>
              <w:ind w:leftChars="131" w:left="314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依失智</w:t>
            </w:r>
            <w:proofErr w:type="gramEnd"/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分期設計課程，具功能促進與情境適應</w:t>
            </w:r>
          </w:p>
          <w:p w:rsidR="00256C9E" w:rsidRDefault="00256C9E" w:rsidP="007E3284">
            <w:pPr>
              <w:pStyle w:val="a8"/>
              <w:numPr>
                <w:ilvl w:val="0"/>
                <w:numId w:val="21"/>
              </w:numPr>
              <w:spacing w:line="400" w:lineRule="exact"/>
              <w:ind w:leftChars="0" w:left="317" w:hanging="283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 xml:space="preserve">預估服務可行 </w:t>
            </w:r>
          </w:p>
          <w:p w:rsidR="00256C9E" w:rsidRDefault="00256C9E" w:rsidP="007E3284">
            <w:pPr>
              <w:pStyle w:val="a8"/>
              <w:spacing w:line="400" w:lineRule="exact"/>
              <w:ind w:leftChars="132" w:left="317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 xml:space="preserve">預估人數與場地、人力資源匹配，具操作性  </w:t>
            </w:r>
          </w:p>
          <w:p w:rsidR="00256C9E" w:rsidRDefault="00B00D19" w:rsidP="007E3284">
            <w:pPr>
              <w:pStyle w:val="a8"/>
              <w:numPr>
                <w:ilvl w:val="0"/>
                <w:numId w:val="21"/>
              </w:numPr>
              <w:spacing w:line="400" w:lineRule="exact"/>
              <w:ind w:leftChars="0" w:left="317" w:hanging="283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危機處理</w:t>
            </w:r>
            <w:r w:rsidR="00256C9E" w:rsidRPr="00256C9E">
              <w:rPr>
                <w:rFonts w:ascii="標楷體" w:eastAsia="標楷體" w:hAnsi="標楷體" w:hint="eastAsia"/>
                <w:sz w:val="28"/>
                <w:szCs w:val="24"/>
              </w:rPr>
              <w:t xml:space="preserve">機制 </w:t>
            </w:r>
          </w:p>
          <w:p w:rsidR="00256C9E" w:rsidRDefault="00256C9E" w:rsidP="007E3284">
            <w:pPr>
              <w:pStyle w:val="a8"/>
              <w:spacing w:line="400" w:lineRule="exact"/>
              <w:ind w:leftChars="132" w:left="317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包含走失、情緒、醫療需求等臨時狀況處理流程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  <w:p w:rsidR="00256C9E" w:rsidRDefault="00256C9E" w:rsidP="007E3284">
            <w:pPr>
              <w:pStyle w:val="a8"/>
              <w:numPr>
                <w:ilvl w:val="0"/>
                <w:numId w:val="21"/>
              </w:numPr>
              <w:spacing w:line="400" w:lineRule="exact"/>
              <w:ind w:leftChars="0" w:left="317" w:hanging="283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 xml:space="preserve">執行期程明確 </w:t>
            </w:r>
          </w:p>
          <w:p w:rsidR="003B189D" w:rsidRPr="00642FFD" w:rsidRDefault="00256C9E" w:rsidP="007E3284">
            <w:pPr>
              <w:pStyle w:val="a8"/>
              <w:spacing w:line="400" w:lineRule="exact"/>
              <w:ind w:leftChars="132" w:left="317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各階段排程合理、資源配置完善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D40865" w:rsidRPr="00642FFD" w:rsidRDefault="00D40865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56C9E" w:rsidRPr="00642FFD" w:rsidTr="007E3284">
        <w:trPr>
          <w:trHeight w:val="416"/>
          <w:jc w:val="center"/>
        </w:trPr>
        <w:tc>
          <w:tcPr>
            <w:tcW w:w="2358" w:type="dxa"/>
          </w:tcPr>
          <w:p w:rsidR="00256C9E" w:rsidRPr="00642FFD" w:rsidRDefault="00256C9E" w:rsidP="00256C9E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319" w:hanging="284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、專業人力配置與能力（</w:t>
            </w:r>
            <w:r w:rsidR="00385213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分）</w:t>
            </w:r>
          </w:p>
        </w:tc>
        <w:tc>
          <w:tcPr>
            <w:tcW w:w="6716" w:type="dxa"/>
          </w:tcPr>
          <w:p w:rsidR="00B00D19" w:rsidRDefault="00BE4C13" w:rsidP="007E3284">
            <w:pPr>
              <w:pStyle w:val="a8"/>
              <w:numPr>
                <w:ilvl w:val="0"/>
                <w:numId w:val="22"/>
              </w:numPr>
              <w:spacing w:line="400" w:lineRule="exact"/>
              <w:ind w:leftChars="0" w:left="285" w:hanging="305"/>
              <w:rPr>
                <w:rFonts w:ascii="標楷體" w:eastAsia="標楷體" w:hAnsi="標楷體"/>
                <w:sz w:val="28"/>
                <w:szCs w:val="24"/>
              </w:rPr>
            </w:pPr>
            <w:r w:rsidRPr="00B00D19">
              <w:rPr>
                <w:rFonts w:ascii="標楷體" w:eastAsia="標楷體" w:hAnsi="標楷體" w:hint="eastAsia"/>
                <w:sz w:val="28"/>
                <w:szCs w:val="24"/>
              </w:rPr>
              <w:t>預計聘用</w:t>
            </w:r>
            <w:r w:rsidR="00256C9E" w:rsidRPr="00B00D19">
              <w:rPr>
                <w:rFonts w:ascii="標楷體" w:eastAsia="標楷體" w:hAnsi="標楷體" w:hint="eastAsia"/>
                <w:sz w:val="28"/>
                <w:szCs w:val="24"/>
              </w:rPr>
              <w:t>人員</w:t>
            </w:r>
            <w:r w:rsidRPr="00B00D19">
              <w:rPr>
                <w:rFonts w:ascii="標楷體" w:eastAsia="標楷體" w:hAnsi="標楷體" w:hint="eastAsia"/>
                <w:sz w:val="28"/>
                <w:szCs w:val="24"/>
              </w:rPr>
              <w:t>資格</w:t>
            </w:r>
          </w:p>
          <w:p w:rsidR="00256C9E" w:rsidRPr="00B00D19" w:rsidRDefault="00BE4C13" w:rsidP="007E3284">
            <w:pPr>
              <w:pStyle w:val="a8"/>
              <w:spacing w:line="400" w:lineRule="exact"/>
              <w:ind w:leftChars="0" w:left="317"/>
              <w:rPr>
                <w:rFonts w:ascii="標楷體" w:eastAsia="標楷體" w:hAnsi="標楷體"/>
                <w:sz w:val="28"/>
                <w:szCs w:val="24"/>
              </w:rPr>
            </w:pPr>
            <w:r w:rsidRPr="00B00D19">
              <w:rPr>
                <w:rFonts w:ascii="標楷體" w:eastAsia="標楷體" w:hAnsi="標楷體" w:hint="eastAsia"/>
                <w:sz w:val="28"/>
                <w:szCs w:val="24"/>
              </w:rPr>
              <w:t>包含經歷、證照及實務經驗</w:t>
            </w:r>
          </w:p>
          <w:p w:rsidR="00B00D19" w:rsidRDefault="00256C9E" w:rsidP="007E3284">
            <w:pPr>
              <w:pStyle w:val="a8"/>
              <w:numPr>
                <w:ilvl w:val="0"/>
                <w:numId w:val="22"/>
              </w:numPr>
              <w:spacing w:line="400" w:lineRule="exact"/>
              <w:ind w:leftChars="0" w:left="285" w:hanging="306"/>
              <w:rPr>
                <w:rFonts w:ascii="標楷體" w:eastAsia="標楷體" w:hAnsi="標楷體"/>
                <w:sz w:val="28"/>
                <w:szCs w:val="24"/>
              </w:rPr>
            </w:pPr>
            <w:r w:rsidRPr="00B00D19">
              <w:rPr>
                <w:rFonts w:ascii="標楷體" w:eastAsia="標楷體" w:hAnsi="標楷體" w:hint="eastAsia"/>
                <w:sz w:val="28"/>
                <w:szCs w:val="24"/>
              </w:rPr>
              <w:t>教育訓練制度</w:t>
            </w:r>
          </w:p>
          <w:p w:rsidR="00B00D19" w:rsidRDefault="00226B57" w:rsidP="007E3284">
            <w:pPr>
              <w:pStyle w:val="a8"/>
              <w:spacing w:line="400" w:lineRule="exact"/>
              <w:ind w:leftChars="0" w:left="317"/>
              <w:rPr>
                <w:rFonts w:ascii="標楷體" w:eastAsia="標楷體" w:hAnsi="標楷體"/>
                <w:sz w:val="28"/>
                <w:szCs w:val="24"/>
              </w:rPr>
            </w:pPr>
            <w:r w:rsidRPr="00B00D19">
              <w:rPr>
                <w:rFonts w:ascii="標楷體" w:eastAsia="標楷體" w:hAnsi="標楷體" w:hint="eastAsia"/>
                <w:sz w:val="28"/>
                <w:szCs w:val="24"/>
              </w:rPr>
              <w:t>員工培訓與持續進修計畫</w:t>
            </w:r>
            <w:r w:rsidR="00B00D19" w:rsidRPr="00B00D19">
              <w:rPr>
                <w:rFonts w:ascii="標楷體" w:eastAsia="標楷體" w:hAnsi="標楷體" w:hint="eastAsia"/>
                <w:sz w:val="28"/>
                <w:szCs w:val="24"/>
              </w:rPr>
              <w:t>內部</w:t>
            </w:r>
          </w:p>
          <w:p w:rsidR="00B00D19" w:rsidRDefault="00B00D19" w:rsidP="007E3284">
            <w:pPr>
              <w:pStyle w:val="a8"/>
              <w:numPr>
                <w:ilvl w:val="0"/>
                <w:numId w:val="22"/>
              </w:numPr>
              <w:spacing w:line="400" w:lineRule="exact"/>
              <w:ind w:leftChars="0" w:left="299" w:hanging="320"/>
              <w:rPr>
                <w:rFonts w:ascii="標楷體" w:eastAsia="標楷體" w:hAnsi="標楷體"/>
                <w:sz w:val="28"/>
                <w:szCs w:val="24"/>
              </w:rPr>
            </w:pPr>
            <w:r w:rsidRPr="00B00D19">
              <w:rPr>
                <w:rFonts w:ascii="標楷體" w:eastAsia="標楷體" w:hAnsi="標楷體" w:hint="eastAsia"/>
                <w:sz w:val="28"/>
                <w:szCs w:val="24"/>
              </w:rPr>
              <w:t xml:space="preserve">品質監督 </w:t>
            </w:r>
          </w:p>
          <w:p w:rsidR="00B00D19" w:rsidRPr="00B00D19" w:rsidRDefault="00B00D19" w:rsidP="007E3284">
            <w:pPr>
              <w:pStyle w:val="a8"/>
              <w:spacing w:line="400" w:lineRule="exact"/>
              <w:ind w:leftChars="0" w:left="317"/>
              <w:rPr>
                <w:rFonts w:ascii="標楷體" w:eastAsia="標楷體" w:hAnsi="標楷體"/>
                <w:sz w:val="28"/>
                <w:szCs w:val="24"/>
              </w:rPr>
            </w:pPr>
            <w:r w:rsidRPr="00B00D19">
              <w:rPr>
                <w:rFonts w:ascii="標楷體" w:eastAsia="標楷體" w:hAnsi="標楷體" w:hint="eastAsia"/>
                <w:sz w:val="28"/>
                <w:szCs w:val="24"/>
              </w:rPr>
              <w:t xml:space="preserve">有內部審查機制、督導制度  </w:t>
            </w:r>
          </w:p>
        </w:tc>
        <w:tc>
          <w:tcPr>
            <w:tcW w:w="1133" w:type="dxa"/>
          </w:tcPr>
          <w:p w:rsidR="00256C9E" w:rsidRPr="00642FFD" w:rsidRDefault="00256C9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C0324" w:rsidRPr="00642FFD" w:rsidTr="007E3284">
        <w:trPr>
          <w:trHeight w:val="849"/>
          <w:jc w:val="center"/>
        </w:trPr>
        <w:tc>
          <w:tcPr>
            <w:tcW w:w="2358" w:type="dxa"/>
          </w:tcPr>
          <w:p w:rsidR="004C0324" w:rsidRPr="004C0324" w:rsidRDefault="004C0324" w:rsidP="004C0324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319" w:hanging="284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、</w:t>
            </w:r>
            <w:r w:rsidRPr="004C0324">
              <w:rPr>
                <w:rFonts w:ascii="標楷體" w:eastAsia="標楷體" w:hAnsi="標楷體" w:hint="eastAsia"/>
                <w:sz w:val="28"/>
                <w:szCs w:val="24"/>
              </w:rPr>
              <w:t>空間規劃說明</w:t>
            </w:r>
            <w:r w:rsidRPr="00720C14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0F3E74"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  <w:r w:rsidRPr="00720C14">
              <w:rPr>
                <w:rFonts w:ascii="標楷體" w:eastAsia="標楷體" w:hAnsi="標楷體" w:hint="eastAsia"/>
                <w:sz w:val="28"/>
                <w:szCs w:val="24"/>
              </w:rPr>
              <w:t>分）</w:t>
            </w:r>
          </w:p>
        </w:tc>
        <w:tc>
          <w:tcPr>
            <w:tcW w:w="6716" w:type="dxa"/>
          </w:tcPr>
          <w:p w:rsidR="004C0324" w:rsidRPr="002C6D64" w:rsidRDefault="004C0324" w:rsidP="002C6D64">
            <w:pPr>
              <w:spacing w:line="400" w:lineRule="exact"/>
              <w:ind w:left="31" w:hangingChars="11" w:hanging="31"/>
              <w:rPr>
                <w:rFonts w:ascii="標楷體" w:eastAsia="標楷體" w:hAnsi="標楷體"/>
                <w:sz w:val="28"/>
                <w:szCs w:val="24"/>
              </w:rPr>
            </w:pPr>
            <w:r w:rsidRPr="002C6D64">
              <w:rPr>
                <w:rFonts w:ascii="標楷體" w:eastAsia="標楷體" w:hAnsi="標楷體" w:hint="eastAsia"/>
                <w:sz w:val="28"/>
                <w:szCs w:val="24"/>
              </w:rPr>
              <w:t>符合本案之空間規劃，</w:t>
            </w:r>
            <w:proofErr w:type="gramStart"/>
            <w:r w:rsidRPr="002C6D64">
              <w:rPr>
                <w:rFonts w:ascii="標楷體" w:eastAsia="標楷體" w:hAnsi="標楷體" w:hint="eastAsia"/>
                <w:sz w:val="28"/>
                <w:szCs w:val="24"/>
              </w:rPr>
              <w:t>含動線</w:t>
            </w:r>
            <w:proofErr w:type="gramEnd"/>
            <w:r w:rsidRPr="002C6D64">
              <w:rPr>
                <w:rFonts w:ascii="標楷體" w:eastAsia="標楷體" w:hAnsi="標楷體" w:hint="eastAsia"/>
                <w:sz w:val="28"/>
                <w:szCs w:val="24"/>
              </w:rPr>
              <w:t>、活動區域、休憩空間、無障礙</w:t>
            </w:r>
            <w:proofErr w:type="gramStart"/>
            <w:r w:rsidRPr="002C6D64">
              <w:rPr>
                <w:rFonts w:ascii="標楷體" w:eastAsia="標楷體" w:hAnsi="標楷體" w:hint="eastAsia"/>
                <w:sz w:val="28"/>
                <w:szCs w:val="24"/>
              </w:rPr>
              <w:t>浴廁等</w:t>
            </w:r>
            <w:proofErr w:type="gramEnd"/>
            <w:r w:rsidR="00AD3493" w:rsidRPr="002C6D64">
              <w:rPr>
                <w:rFonts w:ascii="標楷體" w:eastAsia="標楷體" w:hAnsi="標楷體" w:hint="eastAsia"/>
                <w:sz w:val="28"/>
                <w:szCs w:val="24"/>
              </w:rPr>
              <w:t>，並有</w:t>
            </w:r>
            <w:r w:rsidR="007E3284" w:rsidRPr="002C6D64">
              <w:rPr>
                <w:rFonts w:ascii="標楷體" w:eastAsia="標楷體" w:hAnsi="標楷體" w:hint="eastAsia"/>
                <w:sz w:val="28"/>
                <w:szCs w:val="24"/>
              </w:rPr>
              <w:t>失</w:t>
            </w:r>
            <w:r w:rsidR="00AD3493" w:rsidRPr="002C6D64">
              <w:rPr>
                <w:rFonts w:ascii="標楷體" w:eastAsia="標楷體" w:hAnsi="標楷體" w:hint="eastAsia"/>
                <w:sz w:val="28"/>
                <w:szCs w:val="24"/>
              </w:rPr>
              <w:t>智友善環境設計之標示</w:t>
            </w:r>
            <w:r w:rsidRPr="002C6D64">
              <w:rPr>
                <w:rFonts w:ascii="標楷體" w:eastAsia="標楷體" w:hAnsi="標楷體" w:hint="eastAsia"/>
                <w:sz w:val="28"/>
                <w:szCs w:val="24"/>
              </w:rPr>
              <w:t>，請提供A3大小之平面圖。</w:t>
            </w:r>
          </w:p>
        </w:tc>
        <w:tc>
          <w:tcPr>
            <w:tcW w:w="1133" w:type="dxa"/>
          </w:tcPr>
          <w:p w:rsidR="004C0324" w:rsidRPr="00642FFD" w:rsidRDefault="004C03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8647C" w:rsidRPr="00642FFD" w:rsidTr="007E3284">
        <w:trPr>
          <w:trHeight w:val="849"/>
          <w:jc w:val="center"/>
        </w:trPr>
        <w:tc>
          <w:tcPr>
            <w:tcW w:w="2358" w:type="dxa"/>
          </w:tcPr>
          <w:p w:rsidR="0078647C" w:rsidRPr="00642FFD" w:rsidRDefault="00256C9E" w:rsidP="00256C9E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319" w:hanging="284"/>
              <w:rPr>
                <w:rFonts w:ascii="標楷體" w:eastAsia="標楷體" w:hAnsi="標楷體"/>
                <w:sz w:val="28"/>
                <w:szCs w:val="24"/>
              </w:rPr>
            </w:pPr>
            <w:r w:rsidRPr="00256C9E">
              <w:rPr>
                <w:rFonts w:ascii="標楷體" w:eastAsia="標楷體" w:hAnsi="標楷體" w:hint="eastAsia"/>
                <w:sz w:val="28"/>
                <w:szCs w:val="24"/>
              </w:rPr>
              <w:t>、品質管控及督導機制</w:t>
            </w:r>
            <w:r w:rsidR="00720C14" w:rsidRPr="00720C14">
              <w:rPr>
                <w:rFonts w:ascii="標楷體" w:eastAsia="標楷體" w:hAnsi="標楷體" w:hint="eastAsia"/>
                <w:sz w:val="28"/>
                <w:szCs w:val="24"/>
              </w:rPr>
              <w:t>（15分）</w:t>
            </w:r>
          </w:p>
        </w:tc>
        <w:tc>
          <w:tcPr>
            <w:tcW w:w="6716" w:type="dxa"/>
          </w:tcPr>
          <w:p w:rsidR="00720C14" w:rsidRPr="002C6D64" w:rsidRDefault="00256C9E" w:rsidP="002C6D64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C6D64">
              <w:rPr>
                <w:rFonts w:ascii="標楷體" w:eastAsia="標楷體" w:hAnsi="標楷體" w:hint="eastAsia"/>
                <w:sz w:val="28"/>
                <w:szCs w:val="24"/>
              </w:rPr>
              <w:t>作業流程完整</w:t>
            </w:r>
          </w:p>
          <w:p w:rsidR="00B3610B" w:rsidRPr="00642FFD" w:rsidRDefault="00256C9E" w:rsidP="007E3284">
            <w:pPr>
              <w:pStyle w:val="a8"/>
              <w:spacing w:line="400" w:lineRule="exact"/>
              <w:ind w:leftChars="0" w:left="317"/>
              <w:rPr>
                <w:rFonts w:ascii="標楷體" w:eastAsia="標楷體" w:hAnsi="標楷體"/>
                <w:sz w:val="28"/>
                <w:szCs w:val="24"/>
              </w:rPr>
            </w:pPr>
            <w:r w:rsidRPr="00720C14">
              <w:rPr>
                <w:rFonts w:ascii="標楷體" w:eastAsia="標楷體" w:hAnsi="標楷體" w:hint="eastAsia"/>
                <w:sz w:val="28"/>
                <w:szCs w:val="24"/>
              </w:rPr>
              <w:t>有SOP、記錄表單、家屬回饋等制度</w:t>
            </w:r>
            <w:r w:rsidR="002C6D64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  <w:r w:rsidRPr="00720C14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78647C" w:rsidRPr="00642FFD" w:rsidRDefault="0078647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F0383" w:rsidRPr="00642FFD" w:rsidTr="007E3284">
        <w:trPr>
          <w:trHeight w:val="693"/>
          <w:jc w:val="center"/>
        </w:trPr>
        <w:tc>
          <w:tcPr>
            <w:tcW w:w="2358" w:type="dxa"/>
          </w:tcPr>
          <w:p w:rsidR="007E3284" w:rsidRDefault="00720C14" w:rsidP="00720C14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319" w:hanging="28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0C14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、</w:t>
            </w:r>
            <w:r w:rsidR="00A36A3F">
              <w:rPr>
                <w:rFonts w:ascii="標楷體" w:eastAsia="標楷體" w:hAnsi="標楷體" w:hint="eastAsia"/>
                <w:sz w:val="28"/>
                <w:szCs w:val="24"/>
              </w:rPr>
              <w:t>盤點及</w:t>
            </w:r>
            <w:r w:rsidR="00A36A3F" w:rsidRPr="00720C14">
              <w:rPr>
                <w:rFonts w:ascii="標楷體" w:eastAsia="標楷體" w:hAnsi="標楷體" w:hint="eastAsia"/>
                <w:sz w:val="28"/>
                <w:szCs w:val="24"/>
              </w:rPr>
              <w:t>連結</w:t>
            </w:r>
            <w:r w:rsidR="00A36A3F">
              <w:rPr>
                <w:rFonts w:ascii="標楷體" w:eastAsia="標楷體" w:hAnsi="標楷體" w:hint="eastAsia"/>
                <w:sz w:val="28"/>
                <w:szCs w:val="24"/>
              </w:rPr>
              <w:t>社區資源之</w:t>
            </w:r>
            <w:r w:rsidRPr="00720C14">
              <w:rPr>
                <w:rFonts w:ascii="標楷體" w:eastAsia="標楷體" w:hAnsi="標楷體" w:hint="eastAsia"/>
                <w:sz w:val="28"/>
                <w:szCs w:val="24"/>
              </w:rPr>
              <w:t>整合能力</w:t>
            </w:r>
          </w:p>
          <w:p w:rsidR="006F0383" w:rsidRPr="00642FFD" w:rsidRDefault="00720C14" w:rsidP="00385213">
            <w:pPr>
              <w:pStyle w:val="a8"/>
              <w:spacing w:line="440" w:lineRule="exact"/>
              <w:ind w:leftChars="0" w:left="31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20C14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0F3E74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bookmarkStart w:id="0" w:name="_GoBack"/>
            <w:bookmarkEnd w:id="0"/>
            <w:r w:rsidRPr="00720C14">
              <w:rPr>
                <w:rFonts w:ascii="標楷體" w:eastAsia="標楷體" w:hAnsi="標楷體" w:hint="eastAsia"/>
                <w:sz w:val="28"/>
                <w:szCs w:val="24"/>
              </w:rPr>
              <w:t>分）</w:t>
            </w:r>
          </w:p>
        </w:tc>
        <w:tc>
          <w:tcPr>
            <w:tcW w:w="6716" w:type="dxa"/>
          </w:tcPr>
          <w:p w:rsidR="00A36A3F" w:rsidRDefault="00A36A3F" w:rsidP="00A36A3F">
            <w:pPr>
              <w:pStyle w:val="a8"/>
              <w:numPr>
                <w:ilvl w:val="0"/>
                <w:numId w:val="19"/>
              </w:numPr>
              <w:spacing w:line="400" w:lineRule="exact"/>
              <w:ind w:leftChars="0" w:left="317" w:hanging="317"/>
              <w:rPr>
                <w:rFonts w:ascii="標楷體" w:eastAsia="標楷體" w:hAnsi="標楷體"/>
                <w:sz w:val="28"/>
                <w:szCs w:val="24"/>
              </w:rPr>
            </w:pPr>
            <w:r w:rsidRPr="007E3284">
              <w:rPr>
                <w:rFonts w:ascii="標楷體" w:eastAsia="標楷體" w:hAnsi="標楷體" w:hint="eastAsia"/>
                <w:sz w:val="28"/>
                <w:szCs w:val="24"/>
              </w:rPr>
              <w:t>在地資源盤點</w:t>
            </w:r>
            <w:r w:rsidR="002C6D64">
              <w:rPr>
                <w:rFonts w:ascii="標楷體" w:eastAsia="標楷體" w:hAnsi="標楷體" w:hint="eastAsia"/>
                <w:sz w:val="28"/>
                <w:szCs w:val="24"/>
              </w:rPr>
              <w:t>能力</w:t>
            </w:r>
          </w:p>
          <w:p w:rsidR="00A36A3F" w:rsidRPr="007E3284" w:rsidRDefault="00A36A3F" w:rsidP="00A36A3F">
            <w:pPr>
              <w:pStyle w:val="a8"/>
              <w:spacing w:line="400" w:lineRule="exact"/>
              <w:ind w:leftChars="0" w:left="317"/>
              <w:rPr>
                <w:rFonts w:ascii="標楷體" w:eastAsia="標楷體" w:hAnsi="標楷體"/>
                <w:sz w:val="28"/>
                <w:szCs w:val="24"/>
              </w:rPr>
            </w:pPr>
            <w:r w:rsidRPr="003B189D">
              <w:rPr>
                <w:rFonts w:ascii="標楷體" w:eastAsia="標楷體" w:hAnsi="標楷體" w:hint="eastAsia"/>
                <w:sz w:val="28"/>
                <w:szCs w:val="24"/>
              </w:rPr>
              <w:t>申請單位充分考量幅員、地形、人口、分布特性，</w:t>
            </w:r>
            <w:r w:rsidRPr="007E3284">
              <w:rPr>
                <w:rFonts w:ascii="標楷體" w:eastAsia="標楷體" w:hAnsi="標楷體" w:hint="eastAsia"/>
                <w:sz w:val="28"/>
                <w:szCs w:val="24"/>
              </w:rPr>
              <w:t>具備完善且系統化的在地資源盤點能力。</w:t>
            </w:r>
          </w:p>
          <w:p w:rsidR="00720C14" w:rsidRPr="00720C14" w:rsidRDefault="00A36A3F" w:rsidP="00A36A3F">
            <w:pPr>
              <w:pStyle w:val="a8"/>
              <w:numPr>
                <w:ilvl w:val="0"/>
                <w:numId w:val="19"/>
              </w:numPr>
              <w:spacing w:line="400" w:lineRule="exact"/>
              <w:ind w:leftChars="0" w:left="317" w:hanging="284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 w:val="28"/>
                <w:szCs w:val="24"/>
              </w:rPr>
              <w:t>結合</w:t>
            </w:r>
            <w:r w:rsidRPr="007E3284">
              <w:rPr>
                <w:rFonts w:ascii="標楷體" w:eastAsia="標楷體" w:hAnsi="標楷體" w:hint="eastAsia"/>
                <w:sz w:val="28"/>
                <w:szCs w:val="24"/>
              </w:rPr>
              <w:t>多元社區資源</w:t>
            </w:r>
            <w:r w:rsidR="00720C14" w:rsidRPr="00720C14">
              <w:rPr>
                <w:rFonts w:ascii="標楷體" w:eastAsia="標楷體" w:hAnsi="標楷體" w:cs="標楷體" w:hint="eastAsia"/>
                <w:bCs/>
                <w:sz w:val="28"/>
                <w:szCs w:val="24"/>
              </w:rPr>
              <w:t xml:space="preserve"> </w:t>
            </w:r>
          </w:p>
          <w:p w:rsidR="00720C14" w:rsidRPr="00720C14" w:rsidRDefault="00A36A3F" w:rsidP="007E3284">
            <w:pPr>
              <w:pStyle w:val="a8"/>
              <w:spacing w:line="400" w:lineRule="exact"/>
              <w:ind w:leftChars="0" w:left="317"/>
              <w:rPr>
                <w:rFonts w:ascii="標楷體" w:eastAsia="標楷體" w:hAnsi="標楷體"/>
                <w:sz w:val="28"/>
                <w:szCs w:val="24"/>
              </w:rPr>
            </w:pPr>
            <w:r w:rsidRPr="007E3284">
              <w:rPr>
                <w:rFonts w:ascii="標楷體" w:eastAsia="標楷體" w:hAnsi="標楷體" w:hint="eastAsia"/>
                <w:sz w:val="28"/>
                <w:szCs w:val="24"/>
              </w:rPr>
              <w:t>能有效整合多元社區資源，包括醫療院所、社會福利團體、志工組織、地方政府單位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</w:t>
            </w:r>
            <w:r w:rsidR="00720C14" w:rsidRPr="00720C14">
              <w:rPr>
                <w:rFonts w:ascii="標楷體" w:eastAsia="標楷體" w:hAnsi="標楷體" w:cs="標楷體" w:hint="eastAsia"/>
                <w:bCs/>
                <w:sz w:val="28"/>
                <w:szCs w:val="24"/>
              </w:rPr>
              <w:t>在地參與組織（如里辦、公所、社團等）互動密切</w:t>
            </w:r>
            <w:r w:rsidR="00720C14">
              <w:rPr>
                <w:rFonts w:ascii="標楷體" w:eastAsia="標楷體" w:hAnsi="標楷體" w:cs="標楷體" w:hint="eastAsia"/>
                <w:bCs/>
                <w:sz w:val="28"/>
                <w:szCs w:val="24"/>
              </w:rPr>
              <w:t>，</w:t>
            </w:r>
            <w:r w:rsidR="00720C14" w:rsidRPr="003B189D">
              <w:rPr>
                <w:rFonts w:ascii="標楷體" w:eastAsia="標楷體" w:hAnsi="標楷體" w:hint="eastAsia"/>
                <w:sz w:val="28"/>
                <w:szCs w:val="24"/>
              </w:rPr>
              <w:t>且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有</w:t>
            </w:r>
            <w:r w:rsidR="002C6D64">
              <w:rPr>
                <w:rFonts w:ascii="標楷體" w:eastAsia="標楷體" w:hAnsi="標楷體" w:hint="eastAsia"/>
                <w:sz w:val="28"/>
                <w:szCs w:val="24"/>
              </w:rPr>
              <w:t>具體的</w:t>
            </w:r>
            <w:r w:rsidR="00720C14" w:rsidRPr="003B189D">
              <w:rPr>
                <w:rFonts w:ascii="標楷體" w:eastAsia="標楷體" w:hAnsi="標楷體" w:hint="eastAsia"/>
                <w:sz w:val="28"/>
                <w:szCs w:val="24"/>
              </w:rPr>
              <w:t>合作經驗，成功推動</w:t>
            </w:r>
            <w:proofErr w:type="gramStart"/>
            <w:r w:rsidR="00720C14" w:rsidRPr="003B189D">
              <w:rPr>
                <w:rFonts w:ascii="標楷體" w:eastAsia="標楷體" w:hAnsi="標楷體" w:hint="eastAsia"/>
                <w:sz w:val="28"/>
                <w:szCs w:val="24"/>
              </w:rPr>
              <w:t>多項失智</w:t>
            </w:r>
            <w:proofErr w:type="gramEnd"/>
            <w:r w:rsidR="00720C14" w:rsidRPr="003B189D">
              <w:rPr>
                <w:rFonts w:ascii="標楷體" w:eastAsia="標楷體" w:hAnsi="標楷體" w:hint="eastAsia"/>
                <w:sz w:val="28"/>
                <w:szCs w:val="24"/>
              </w:rPr>
              <w:t>症相關服務計畫，並建立穩固的合作網絡。</w:t>
            </w:r>
            <w:r w:rsidR="00720C14" w:rsidRPr="00720C14">
              <w:rPr>
                <w:rFonts w:ascii="標楷體" w:eastAsia="標楷體" w:hAnsi="標楷體" w:cs="標楷體" w:hint="eastAsia"/>
                <w:bCs/>
                <w:sz w:val="28"/>
                <w:szCs w:val="24"/>
              </w:rPr>
              <w:t xml:space="preserve">  </w:t>
            </w:r>
          </w:p>
          <w:p w:rsidR="00720C14" w:rsidRPr="00720C14" w:rsidRDefault="00720C14" w:rsidP="00A36A3F">
            <w:pPr>
              <w:pStyle w:val="a8"/>
              <w:numPr>
                <w:ilvl w:val="0"/>
                <w:numId w:val="19"/>
              </w:numPr>
              <w:spacing w:line="400" w:lineRule="exact"/>
              <w:ind w:leftChars="0" w:left="317" w:hanging="284"/>
              <w:rPr>
                <w:rFonts w:ascii="標楷體" w:eastAsia="標楷體" w:hAnsi="標楷體"/>
                <w:sz w:val="28"/>
                <w:szCs w:val="24"/>
              </w:rPr>
            </w:pPr>
            <w:r w:rsidRPr="00720C14">
              <w:rPr>
                <w:rFonts w:ascii="標楷體" w:eastAsia="標楷體" w:hAnsi="標楷體" w:cs="標楷體" w:hint="eastAsia"/>
                <w:bCs/>
                <w:sz w:val="28"/>
                <w:szCs w:val="24"/>
              </w:rPr>
              <w:t xml:space="preserve">社區辨識與宣導 </w:t>
            </w:r>
          </w:p>
          <w:p w:rsidR="00605575" w:rsidRPr="00642FFD" w:rsidRDefault="00720C14" w:rsidP="007E3284">
            <w:pPr>
              <w:pStyle w:val="a8"/>
              <w:spacing w:line="400" w:lineRule="exact"/>
              <w:ind w:leftChars="0" w:left="317"/>
              <w:rPr>
                <w:rFonts w:ascii="標楷體" w:eastAsia="標楷體" w:hAnsi="標楷體"/>
                <w:sz w:val="28"/>
                <w:szCs w:val="24"/>
              </w:rPr>
            </w:pPr>
            <w:r w:rsidRPr="00720C14">
              <w:rPr>
                <w:rFonts w:ascii="標楷體" w:eastAsia="標楷體" w:hAnsi="標楷體" w:cs="標楷體" w:hint="eastAsia"/>
                <w:bCs/>
                <w:sz w:val="28"/>
                <w:szCs w:val="24"/>
              </w:rPr>
              <w:t>具潛在個案辨識、記憶守護宣導或健康促進活動經驗</w:t>
            </w:r>
            <w:r w:rsidR="002C6D64">
              <w:rPr>
                <w:rFonts w:ascii="標楷體" w:eastAsia="標楷體" w:hAnsi="標楷體" w:cs="標楷體" w:hint="eastAsia"/>
                <w:bCs/>
                <w:sz w:val="28"/>
                <w:szCs w:val="24"/>
              </w:rPr>
              <w:t>。</w:t>
            </w:r>
          </w:p>
        </w:tc>
        <w:tc>
          <w:tcPr>
            <w:tcW w:w="1133" w:type="dxa"/>
          </w:tcPr>
          <w:p w:rsidR="006F0383" w:rsidRPr="00642FFD" w:rsidRDefault="006F0383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42FFD" w:rsidRPr="00642FFD" w:rsidTr="00B217FB">
        <w:trPr>
          <w:trHeight w:val="539"/>
          <w:jc w:val="center"/>
        </w:trPr>
        <w:tc>
          <w:tcPr>
            <w:tcW w:w="9074" w:type="dxa"/>
            <w:gridSpan w:val="2"/>
            <w:shd w:val="clear" w:color="auto" w:fill="D9D9D9" w:themeFill="background1" w:themeFillShade="D9"/>
          </w:tcPr>
          <w:p w:rsidR="00642FFD" w:rsidRPr="00B842E0" w:rsidRDefault="00642FFD" w:rsidP="00A36A3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842E0">
              <w:rPr>
                <w:rFonts w:ascii="標楷體" w:eastAsia="標楷體" w:hAnsi="標楷體" w:hint="eastAsia"/>
                <w:b/>
                <w:sz w:val="28"/>
                <w:szCs w:val="24"/>
              </w:rPr>
              <w:t>總分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642FFD" w:rsidRPr="00642FFD" w:rsidRDefault="00642FFD" w:rsidP="00D65C6C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F0383" w:rsidRPr="00642FFD" w:rsidTr="00BE4C13">
        <w:trPr>
          <w:trHeight w:val="1776"/>
          <w:jc w:val="center"/>
        </w:trPr>
        <w:tc>
          <w:tcPr>
            <w:tcW w:w="10207" w:type="dxa"/>
            <w:gridSpan w:val="3"/>
          </w:tcPr>
          <w:p w:rsidR="00FF28B6" w:rsidRPr="00FF28B6" w:rsidRDefault="00642FFD" w:rsidP="00720C14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42FFD">
              <w:rPr>
                <w:rFonts w:ascii="標楷體" w:eastAsia="標楷體" w:hAnsi="標楷體" w:hint="eastAsia"/>
                <w:sz w:val="28"/>
                <w:szCs w:val="24"/>
              </w:rPr>
              <w:t>建議事項：</w:t>
            </w:r>
            <w:r w:rsidR="00FF28B6" w:rsidRPr="00FF28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  <w:p w:rsidR="006F0383" w:rsidRDefault="00FF28B6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FF28B6"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</w:p>
          <w:p w:rsidR="007E3284" w:rsidRDefault="007E3284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7E3284" w:rsidRDefault="007E3284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7E3284" w:rsidRDefault="007E3284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7E3284" w:rsidRDefault="007E3284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7E3284" w:rsidRDefault="007E3284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7E3284" w:rsidRDefault="007E3284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7E3284" w:rsidRDefault="007E3284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7E3284" w:rsidRDefault="007E3284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:rsidR="007E3284" w:rsidRPr="00642FFD" w:rsidRDefault="007E3284" w:rsidP="00B217FB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42FFD" w:rsidRPr="00642FFD" w:rsidTr="00731897">
        <w:trPr>
          <w:trHeight w:val="476"/>
          <w:jc w:val="center"/>
        </w:trPr>
        <w:tc>
          <w:tcPr>
            <w:tcW w:w="10207" w:type="dxa"/>
            <w:gridSpan w:val="3"/>
          </w:tcPr>
          <w:p w:rsidR="00642FFD" w:rsidRPr="00642FFD" w:rsidRDefault="00642FFD" w:rsidP="00642FF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642FFD">
              <w:rPr>
                <w:rFonts w:ascii="標楷體" w:eastAsia="標楷體" w:hAnsi="標楷體" w:hint="eastAsia"/>
                <w:sz w:val="28"/>
                <w:szCs w:val="24"/>
              </w:rPr>
              <w:t>委員簽名：</w:t>
            </w:r>
          </w:p>
          <w:p w:rsidR="00642FFD" w:rsidRPr="00642FFD" w:rsidRDefault="00642FFD" w:rsidP="00642FF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D07FB">
              <w:rPr>
                <w:rFonts w:ascii="標楷體" w:eastAsia="標楷體" w:hAnsi="標楷體" w:hint="eastAsia"/>
                <w:kern w:val="0"/>
                <w:sz w:val="28"/>
                <w:szCs w:val="24"/>
                <w:fitText w:val="4640" w:id="-706455040"/>
              </w:rPr>
              <w:t>中 華 民 國</w:t>
            </w:r>
            <w:r w:rsidRPr="00DD07F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  <w:fitText w:val="4640" w:id="-706455040"/>
              </w:rPr>
              <w:t xml:space="preserve">    </w:t>
            </w:r>
            <w:r w:rsidRPr="00DD07FB">
              <w:rPr>
                <w:rFonts w:ascii="標楷體" w:eastAsia="標楷體" w:hAnsi="標楷體" w:hint="eastAsia"/>
                <w:kern w:val="0"/>
                <w:sz w:val="28"/>
                <w:szCs w:val="24"/>
                <w:fitText w:val="4640" w:id="-706455040"/>
              </w:rPr>
              <w:t>年</w:t>
            </w:r>
            <w:r w:rsidRPr="00DD07F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  <w:fitText w:val="4640" w:id="-706455040"/>
              </w:rPr>
              <w:t xml:space="preserve">    </w:t>
            </w:r>
            <w:r w:rsidRPr="00DD07FB">
              <w:rPr>
                <w:rFonts w:ascii="標楷體" w:eastAsia="標楷體" w:hAnsi="標楷體" w:hint="eastAsia"/>
                <w:kern w:val="0"/>
                <w:sz w:val="28"/>
                <w:szCs w:val="24"/>
                <w:fitText w:val="4640" w:id="-706455040"/>
              </w:rPr>
              <w:t>月</w:t>
            </w:r>
            <w:r w:rsidRPr="00DD07F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  <w:fitText w:val="4640" w:id="-706455040"/>
              </w:rPr>
              <w:t xml:space="preserve">    </w:t>
            </w:r>
            <w:r w:rsidRPr="00DD07FB">
              <w:rPr>
                <w:rFonts w:ascii="標楷體" w:eastAsia="標楷體" w:hAnsi="標楷體" w:hint="eastAsia"/>
                <w:spacing w:val="142"/>
                <w:kern w:val="0"/>
                <w:sz w:val="28"/>
                <w:szCs w:val="24"/>
                <w:fitText w:val="4640" w:id="-706455040"/>
              </w:rPr>
              <w:t>日</w:t>
            </w:r>
          </w:p>
        </w:tc>
      </w:tr>
    </w:tbl>
    <w:p w:rsidR="00B520D1" w:rsidRPr="00B520D1" w:rsidRDefault="00B520D1" w:rsidP="00642FFD">
      <w:pPr>
        <w:rPr>
          <w:rFonts w:ascii="標楷體" w:eastAsia="標楷體" w:hAnsi="標楷體"/>
          <w:sz w:val="32"/>
          <w:szCs w:val="32"/>
        </w:rPr>
      </w:pPr>
    </w:p>
    <w:sectPr w:rsidR="00B520D1" w:rsidRPr="00B520D1" w:rsidSect="00B217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9F" w:rsidRDefault="0065779F" w:rsidP="00FB2DCA">
      <w:r>
        <w:separator/>
      </w:r>
    </w:p>
  </w:endnote>
  <w:endnote w:type="continuationSeparator" w:id="0">
    <w:p w:rsidR="0065779F" w:rsidRDefault="0065779F" w:rsidP="00F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9F" w:rsidRDefault="0065779F" w:rsidP="00FB2DCA">
      <w:r>
        <w:separator/>
      </w:r>
    </w:p>
  </w:footnote>
  <w:footnote w:type="continuationSeparator" w:id="0">
    <w:p w:rsidR="0065779F" w:rsidRDefault="0065779F" w:rsidP="00F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770"/>
    <w:multiLevelType w:val="hybridMultilevel"/>
    <w:tmpl w:val="4DFE8F48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256AF2"/>
    <w:multiLevelType w:val="hybridMultilevel"/>
    <w:tmpl w:val="8D42B3D6"/>
    <w:lvl w:ilvl="0" w:tplc="0324C346">
      <w:start w:val="1"/>
      <w:numFmt w:val="ideographLegalTraditional"/>
      <w:lvlText w:val="%1、"/>
      <w:lvlJc w:val="left"/>
      <w:pPr>
        <w:ind w:left="1605" w:hanging="885"/>
      </w:pPr>
      <w:rPr>
        <w:rFonts w:ascii="標楷體" w:eastAsia="標楷體" w:hAnsi="標楷體" w:cs="Times New Roman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hint="default"/>
      </w:rPr>
    </w:lvl>
    <w:lvl w:ilvl="2" w:tplc="8970F142">
      <w:start w:val="1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64490"/>
    <w:multiLevelType w:val="hybridMultilevel"/>
    <w:tmpl w:val="2ADA6DE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020178"/>
    <w:multiLevelType w:val="hybridMultilevel"/>
    <w:tmpl w:val="EEACC026"/>
    <w:lvl w:ilvl="0" w:tplc="E6282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15276"/>
    <w:multiLevelType w:val="hybridMultilevel"/>
    <w:tmpl w:val="1DF0D3F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7D2F9F"/>
    <w:multiLevelType w:val="hybridMultilevel"/>
    <w:tmpl w:val="FC06057E"/>
    <w:lvl w:ilvl="0" w:tplc="E6282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EB3F11"/>
    <w:multiLevelType w:val="hybridMultilevel"/>
    <w:tmpl w:val="3FF4CA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2901A1"/>
    <w:multiLevelType w:val="hybridMultilevel"/>
    <w:tmpl w:val="726C3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E03A0D"/>
    <w:multiLevelType w:val="hybridMultilevel"/>
    <w:tmpl w:val="DBE68606"/>
    <w:lvl w:ilvl="0" w:tplc="1214D12A">
      <w:start w:val="1"/>
      <w:numFmt w:val="decimal"/>
      <w:lvlText w:val="%1."/>
      <w:lvlJc w:val="left"/>
      <w:pPr>
        <w:ind w:left="11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213825"/>
    <w:multiLevelType w:val="hybridMultilevel"/>
    <w:tmpl w:val="E8D261E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E33B20"/>
    <w:multiLevelType w:val="hybridMultilevel"/>
    <w:tmpl w:val="F6AA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B23224"/>
    <w:multiLevelType w:val="multilevel"/>
    <w:tmpl w:val="8552377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2" w:hanging="2520"/>
      </w:pPr>
      <w:rPr>
        <w:rFonts w:hint="default"/>
      </w:rPr>
    </w:lvl>
  </w:abstractNum>
  <w:abstractNum w:abstractNumId="12">
    <w:nsid w:val="56971D86"/>
    <w:multiLevelType w:val="hybridMultilevel"/>
    <w:tmpl w:val="3FF4CA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B8121A"/>
    <w:multiLevelType w:val="hybridMultilevel"/>
    <w:tmpl w:val="E8D261E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B8503E"/>
    <w:multiLevelType w:val="hybridMultilevel"/>
    <w:tmpl w:val="A33CB34E"/>
    <w:lvl w:ilvl="0" w:tplc="21120406">
      <w:start w:val="1"/>
      <w:numFmt w:val="decimal"/>
      <w:lvlText w:val="8.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701253"/>
    <w:multiLevelType w:val="hybridMultilevel"/>
    <w:tmpl w:val="6414A962"/>
    <w:lvl w:ilvl="0" w:tplc="E6282FA2">
      <w:start w:val="1"/>
      <w:numFmt w:val="decimal"/>
      <w:lvlText w:val="(%1)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6">
    <w:nsid w:val="5DC23322"/>
    <w:multiLevelType w:val="hybridMultilevel"/>
    <w:tmpl w:val="FD3C7BE8"/>
    <w:lvl w:ilvl="0" w:tplc="481CEA4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644" w:hanging="360"/>
      </w:pPr>
      <w:rPr>
        <w:rFonts w:hint="default"/>
      </w:rPr>
    </w:lvl>
    <w:lvl w:ilvl="2" w:tplc="6A58303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77020442">
      <w:start w:val="1"/>
      <w:numFmt w:val="taiwaneseCountingThousand"/>
      <w:lvlText w:val="(%4)"/>
      <w:lvlJc w:val="left"/>
      <w:pPr>
        <w:ind w:left="1331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213893"/>
    <w:multiLevelType w:val="hybridMultilevel"/>
    <w:tmpl w:val="1702261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A17606"/>
    <w:multiLevelType w:val="hybridMultilevel"/>
    <w:tmpl w:val="65CA908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0876ED"/>
    <w:multiLevelType w:val="hybridMultilevel"/>
    <w:tmpl w:val="6608B7F0"/>
    <w:lvl w:ilvl="0" w:tplc="48ECE54C">
      <w:start w:val="1"/>
      <w:numFmt w:val="taiwaneseCountingThousand"/>
      <w:lvlText w:val="%1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696A4D5B"/>
    <w:multiLevelType w:val="hybridMultilevel"/>
    <w:tmpl w:val="19F65C4C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2B1AA7"/>
    <w:multiLevelType w:val="hybridMultilevel"/>
    <w:tmpl w:val="FFB8C3D0"/>
    <w:lvl w:ilvl="0" w:tplc="04090017">
      <w:start w:val="1"/>
      <w:numFmt w:val="ideographLegalTraditional"/>
      <w:lvlText w:val="%1、"/>
      <w:lvlJc w:val="left"/>
      <w:pPr>
        <w:ind w:left="1311" w:hanging="885"/>
      </w:pPr>
      <w:rPr>
        <w:rFonts w:hint="eastAsia"/>
        <w:lang w:val="en-US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8970F142">
      <w:start w:val="1"/>
      <w:numFmt w:val="taiwaneseCountingThousand"/>
      <w:lvlText w:val="%3、"/>
      <w:lvlJc w:val="left"/>
      <w:pPr>
        <w:ind w:left="3414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2">
    <w:nsid w:val="7112118B"/>
    <w:multiLevelType w:val="hybridMultilevel"/>
    <w:tmpl w:val="179AC11C"/>
    <w:lvl w:ilvl="0" w:tplc="DF5C85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0262CE"/>
    <w:multiLevelType w:val="hybridMultilevel"/>
    <w:tmpl w:val="6B7606DA"/>
    <w:lvl w:ilvl="0" w:tplc="93BC0528">
      <w:start w:val="1"/>
      <w:numFmt w:val="decimal"/>
      <w:lvlText w:val="3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9A215A"/>
    <w:multiLevelType w:val="hybridMultilevel"/>
    <w:tmpl w:val="C82821D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ED0AF7"/>
    <w:multiLevelType w:val="hybridMultilevel"/>
    <w:tmpl w:val="65CA908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780E28"/>
    <w:multiLevelType w:val="hybridMultilevel"/>
    <w:tmpl w:val="9222880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24"/>
  </w:num>
  <w:num w:numId="5">
    <w:abstractNumId w:val="17"/>
  </w:num>
  <w:num w:numId="6">
    <w:abstractNumId w:val="25"/>
  </w:num>
  <w:num w:numId="7">
    <w:abstractNumId w:val="10"/>
  </w:num>
  <w:num w:numId="8">
    <w:abstractNumId w:val="13"/>
  </w:num>
  <w:num w:numId="9">
    <w:abstractNumId w:val="19"/>
  </w:num>
  <w:num w:numId="10">
    <w:abstractNumId w:val="2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3"/>
  </w:num>
  <w:num w:numId="16">
    <w:abstractNumId w:val="5"/>
  </w:num>
  <w:num w:numId="17">
    <w:abstractNumId w:val="21"/>
  </w:num>
  <w:num w:numId="18">
    <w:abstractNumId w:val="16"/>
  </w:num>
  <w:num w:numId="19">
    <w:abstractNumId w:val="8"/>
  </w:num>
  <w:num w:numId="20">
    <w:abstractNumId w:val="11"/>
  </w:num>
  <w:num w:numId="21">
    <w:abstractNumId w:val="20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81"/>
    <w:rsid w:val="00004980"/>
    <w:rsid w:val="0000519F"/>
    <w:rsid w:val="00037573"/>
    <w:rsid w:val="000408E2"/>
    <w:rsid w:val="000851A8"/>
    <w:rsid w:val="000900B4"/>
    <w:rsid w:val="000B7B5B"/>
    <w:rsid w:val="000D1E8C"/>
    <w:rsid w:val="000D778D"/>
    <w:rsid w:val="000E1093"/>
    <w:rsid w:val="000F338D"/>
    <w:rsid w:val="000F3E74"/>
    <w:rsid w:val="00136951"/>
    <w:rsid w:val="001452E3"/>
    <w:rsid w:val="0014683A"/>
    <w:rsid w:val="0015059F"/>
    <w:rsid w:val="001843B5"/>
    <w:rsid w:val="001A6AF6"/>
    <w:rsid w:val="001B7446"/>
    <w:rsid w:val="001C3DBD"/>
    <w:rsid w:val="001E5968"/>
    <w:rsid w:val="00211021"/>
    <w:rsid w:val="002245A7"/>
    <w:rsid w:val="00226B57"/>
    <w:rsid w:val="00230181"/>
    <w:rsid w:val="002332D6"/>
    <w:rsid w:val="00241B9D"/>
    <w:rsid w:val="00242B68"/>
    <w:rsid w:val="00256C9E"/>
    <w:rsid w:val="002735E3"/>
    <w:rsid w:val="00275F71"/>
    <w:rsid w:val="002958B7"/>
    <w:rsid w:val="002C6D64"/>
    <w:rsid w:val="00310BE1"/>
    <w:rsid w:val="00334DB3"/>
    <w:rsid w:val="0035414C"/>
    <w:rsid w:val="003654EA"/>
    <w:rsid w:val="00373400"/>
    <w:rsid w:val="00385213"/>
    <w:rsid w:val="003961CE"/>
    <w:rsid w:val="003B189D"/>
    <w:rsid w:val="003C2D29"/>
    <w:rsid w:val="003D25F9"/>
    <w:rsid w:val="004628A4"/>
    <w:rsid w:val="00481ECC"/>
    <w:rsid w:val="004C0324"/>
    <w:rsid w:val="004F35AA"/>
    <w:rsid w:val="00505617"/>
    <w:rsid w:val="00512FDF"/>
    <w:rsid w:val="005151F5"/>
    <w:rsid w:val="0053316D"/>
    <w:rsid w:val="005755D0"/>
    <w:rsid w:val="00591192"/>
    <w:rsid w:val="00591495"/>
    <w:rsid w:val="00592EAE"/>
    <w:rsid w:val="00595B82"/>
    <w:rsid w:val="00596031"/>
    <w:rsid w:val="005A00EE"/>
    <w:rsid w:val="005A7853"/>
    <w:rsid w:val="005D7587"/>
    <w:rsid w:val="005E4FDD"/>
    <w:rsid w:val="00600715"/>
    <w:rsid w:val="00605575"/>
    <w:rsid w:val="00642FFD"/>
    <w:rsid w:val="0065779F"/>
    <w:rsid w:val="00670208"/>
    <w:rsid w:val="00670A8F"/>
    <w:rsid w:val="00683E61"/>
    <w:rsid w:val="0069774E"/>
    <w:rsid w:val="006A2506"/>
    <w:rsid w:val="006E4D31"/>
    <w:rsid w:val="006F0383"/>
    <w:rsid w:val="00720C14"/>
    <w:rsid w:val="00731897"/>
    <w:rsid w:val="007319E4"/>
    <w:rsid w:val="00772FC8"/>
    <w:rsid w:val="007772F3"/>
    <w:rsid w:val="00777ED2"/>
    <w:rsid w:val="0078647C"/>
    <w:rsid w:val="007865C7"/>
    <w:rsid w:val="0079224D"/>
    <w:rsid w:val="00792D7A"/>
    <w:rsid w:val="007A1481"/>
    <w:rsid w:val="007E3284"/>
    <w:rsid w:val="007E4D4F"/>
    <w:rsid w:val="008026C9"/>
    <w:rsid w:val="008048BC"/>
    <w:rsid w:val="00812E08"/>
    <w:rsid w:val="0082234D"/>
    <w:rsid w:val="0082696E"/>
    <w:rsid w:val="0087222E"/>
    <w:rsid w:val="00887892"/>
    <w:rsid w:val="008B21C6"/>
    <w:rsid w:val="008C4A63"/>
    <w:rsid w:val="008C6998"/>
    <w:rsid w:val="008E535F"/>
    <w:rsid w:val="008F2BD9"/>
    <w:rsid w:val="00904596"/>
    <w:rsid w:val="00956447"/>
    <w:rsid w:val="009607EF"/>
    <w:rsid w:val="00975994"/>
    <w:rsid w:val="009B334B"/>
    <w:rsid w:val="009B7A0F"/>
    <w:rsid w:val="00A36A3F"/>
    <w:rsid w:val="00A62D34"/>
    <w:rsid w:val="00A83D1A"/>
    <w:rsid w:val="00A908E6"/>
    <w:rsid w:val="00AA70A4"/>
    <w:rsid w:val="00AD3493"/>
    <w:rsid w:val="00AF5BF8"/>
    <w:rsid w:val="00B00D19"/>
    <w:rsid w:val="00B217FB"/>
    <w:rsid w:val="00B3610B"/>
    <w:rsid w:val="00B41443"/>
    <w:rsid w:val="00B520D1"/>
    <w:rsid w:val="00B70EB6"/>
    <w:rsid w:val="00B842E0"/>
    <w:rsid w:val="00BB6A39"/>
    <w:rsid w:val="00BE4C13"/>
    <w:rsid w:val="00C62B2A"/>
    <w:rsid w:val="00CA5301"/>
    <w:rsid w:val="00CE64D1"/>
    <w:rsid w:val="00D050E3"/>
    <w:rsid w:val="00D07E81"/>
    <w:rsid w:val="00D11F4D"/>
    <w:rsid w:val="00D2765C"/>
    <w:rsid w:val="00D40865"/>
    <w:rsid w:val="00D421C1"/>
    <w:rsid w:val="00D60E31"/>
    <w:rsid w:val="00D65C6C"/>
    <w:rsid w:val="00DD07FB"/>
    <w:rsid w:val="00DE43D1"/>
    <w:rsid w:val="00DE5D81"/>
    <w:rsid w:val="00E10986"/>
    <w:rsid w:val="00E13254"/>
    <w:rsid w:val="00E62C20"/>
    <w:rsid w:val="00E633EE"/>
    <w:rsid w:val="00E72CB8"/>
    <w:rsid w:val="00E7463A"/>
    <w:rsid w:val="00E76E5C"/>
    <w:rsid w:val="00E86DC6"/>
    <w:rsid w:val="00EA65C9"/>
    <w:rsid w:val="00EC5F64"/>
    <w:rsid w:val="00EF08D7"/>
    <w:rsid w:val="00F1655A"/>
    <w:rsid w:val="00F32C95"/>
    <w:rsid w:val="00F37E1E"/>
    <w:rsid w:val="00F62588"/>
    <w:rsid w:val="00F81B51"/>
    <w:rsid w:val="00F92B2A"/>
    <w:rsid w:val="00F94908"/>
    <w:rsid w:val="00F96793"/>
    <w:rsid w:val="00FA343D"/>
    <w:rsid w:val="00FA6BCF"/>
    <w:rsid w:val="00FB2DCA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746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74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2025-06-16T06:35:00Z</cp:lastPrinted>
  <dcterms:created xsi:type="dcterms:W3CDTF">2025-06-16T01:32:00Z</dcterms:created>
  <dcterms:modified xsi:type="dcterms:W3CDTF">2025-06-16T06:35:00Z</dcterms:modified>
</cp:coreProperties>
</file>